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4297" w:rsidRDefault="00934297" w:rsidP="00646ADC">
      <w:pPr>
        <w:framePr w:w="10861" w:h="12901" w:hRule="exact" w:hSpace="180" w:wrap="around" w:vAnchor="text" w:hAnchor="page" w:x="526" w:y="-27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экспортного семинара Школы экспорта РЭЦ</w:t>
      </w:r>
    </w:p>
    <w:p w:rsidR="00934297" w:rsidRDefault="00934297" w:rsidP="00646ADC">
      <w:pPr>
        <w:framePr w:w="10861" w:h="12901" w:hRule="exact" w:hSpace="180" w:wrap="around" w:vAnchor="text" w:hAnchor="page" w:x="526" w:y="-27"/>
        <w:spacing w:line="276" w:lineRule="auto"/>
        <w:jc w:val="center"/>
        <w:rPr>
          <w:rFonts w:ascii="Times New Roman" w:hAnsi="Times New Roman"/>
          <w:b/>
          <w:sz w:val="28"/>
        </w:rPr>
      </w:pPr>
      <w:r w:rsidRPr="007E414F">
        <w:rPr>
          <w:rFonts w:ascii="Times New Roman" w:hAnsi="Times New Roman"/>
          <w:b/>
          <w:sz w:val="28"/>
          <w:szCs w:val="28"/>
        </w:rPr>
        <w:t>«Возможности онлайн экспорт</w:t>
      </w:r>
      <w:r w:rsidR="00637D4B">
        <w:rPr>
          <w:rFonts w:ascii="Times New Roman" w:hAnsi="Times New Roman"/>
          <w:b/>
          <w:sz w:val="28"/>
          <w:szCs w:val="28"/>
        </w:rPr>
        <w:t>а</w:t>
      </w:r>
      <w:r w:rsidRPr="007E414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</w:rPr>
        <w:t xml:space="preserve"> 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Блок </w:t>
      </w:r>
      <w:r>
        <w:rPr>
          <w:rFonts w:ascii="Times New Roman" w:hAnsi="Times New Roman"/>
          <w:b/>
          <w:bCs/>
          <w:color w:val="000000"/>
          <w:szCs w:val="24"/>
        </w:rPr>
        <w:t>1</w:t>
      </w: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. ПОНЯТИЕ ЭКСПОРТНОЙ ИНТЕРНЕТ-ТОРГОВЛИ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1. Вводный видеоролик.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2. Мини-лекция «Понятие </w:t>
      </w:r>
      <w:r>
        <w:rPr>
          <w:rFonts w:ascii="Times New Roman" w:hAnsi="Times New Roman"/>
          <w:color w:val="000000"/>
          <w:szCs w:val="24"/>
        </w:rPr>
        <w:t>э</w:t>
      </w:r>
      <w:r w:rsidRPr="00EF48EB">
        <w:rPr>
          <w:rFonts w:ascii="Times New Roman" w:hAnsi="Times New Roman"/>
          <w:color w:val="000000"/>
          <w:szCs w:val="24"/>
        </w:rPr>
        <w:t xml:space="preserve">кспортной интернет-торговли».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3. Мини-лекция «Основные тенденции глобального рынка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интернет-торговли».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4. Практическая работа «Анализ покупок товаров в </w:t>
      </w:r>
      <w:r w:rsidR="00637D4B" w:rsidRPr="00EF48EB">
        <w:rPr>
          <w:rFonts w:ascii="Times New Roman" w:hAnsi="Times New Roman"/>
          <w:color w:val="000000"/>
          <w:szCs w:val="24"/>
        </w:rPr>
        <w:t>иностранных интернет</w:t>
      </w:r>
      <w:r w:rsidRPr="00EF48EB">
        <w:rPr>
          <w:rFonts w:ascii="Times New Roman" w:hAnsi="Times New Roman"/>
          <w:color w:val="000000"/>
          <w:szCs w:val="24"/>
        </w:rPr>
        <w:t xml:space="preserve">-магазинах в качестве примеров </w:t>
      </w:r>
      <w:r w:rsidR="00637D4B" w:rsidRPr="00EF48EB">
        <w:rPr>
          <w:rFonts w:ascii="Times New Roman" w:hAnsi="Times New Roman"/>
          <w:color w:val="000000"/>
          <w:szCs w:val="24"/>
        </w:rPr>
        <w:t>экспортной интернет</w:t>
      </w:r>
      <w:r w:rsidRPr="00EF48EB">
        <w:rPr>
          <w:rFonts w:ascii="Times New Roman" w:hAnsi="Times New Roman"/>
          <w:color w:val="000000"/>
          <w:szCs w:val="24"/>
        </w:rPr>
        <w:t xml:space="preserve">-торговли»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Блок </w:t>
      </w:r>
      <w:r>
        <w:rPr>
          <w:rFonts w:ascii="Times New Roman" w:hAnsi="Times New Roman"/>
          <w:b/>
          <w:bCs/>
          <w:color w:val="000000"/>
          <w:szCs w:val="24"/>
        </w:rPr>
        <w:t>2</w:t>
      </w: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. МОДЕЛИ ИНТЕРНЕТ-ТОРГОВЛИ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  <w:color w:val="000000"/>
          <w:szCs w:val="24"/>
        </w:rPr>
        <w:t>. Мини-лекция «Модели торговли»</w:t>
      </w:r>
      <w:r w:rsidRPr="00EF48EB">
        <w:rPr>
          <w:rFonts w:ascii="Times New Roman" w:hAnsi="Times New Roman"/>
          <w:color w:val="000000"/>
          <w:szCs w:val="24"/>
        </w:rPr>
        <w:t xml:space="preserve">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>2. Практическая работа «Рассмотрение особенностей модели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EF48EB">
        <w:rPr>
          <w:rFonts w:ascii="Times New Roman" w:hAnsi="Times New Roman"/>
          <w:color w:val="000000"/>
          <w:szCs w:val="24"/>
        </w:rPr>
        <w:t xml:space="preserve"> своего бизнеса» </w:t>
      </w:r>
    </w:p>
    <w:p w:rsidR="00934297" w:rsidRPr="00EF48EB" w:rsidRDefault="00934297" w:rsidP="00646ADC">
      <w:pPr>
        <w:pStyle w:val="Default"/>
        <w:framePr w:w="10861" w:h="12901" w:hRule="exact" w:hSpace="180" w:wrap="around" w:vAnchor="text" w:hAnchor="page" w:x="526" w:y="-27"/>
        <w:ind w:right="-1"/>
        <w:jc w:val="both"/>
        <w:rPr>
          <w:rFonts w:ascii="Times New Roman" w:hAnsi="Times New Roman" w:cs="Times New Roman"/>
        </w:rPr>
      </w:pPr>
      <w:r w:rsidRPr="00EF48EB">
        <w:rPr>
          <w:rFonts w:ascii="Times New Roman" w:hAnsi="Times New Roman" w:cs="Times New Roman"/>
          <w:b/>
          <w:bCs/>
        </w:rPr>
        <w:t xml:space="preserve">Блок </w:t>
      </w:r>
      <w:r>
        <w:rPr>
          <w:rFonts w:ascii="Times New Roman" w:hAnsi="Times New Roman" w:cs="Times New Roman"/>
          <w:b/>
          <w:bCs/>
        </w:rPr>
        <w:t>3</w:t>
      </w:r>
      <w:r w:rsidRPr="00EF48EB">
        <w:rPr>
          <w:rFonts w:ascii="Times New Roman" w:hAnsi="Times New Roman" w:cs="Times New Roman"/>
          <w:b/>
          <w:bCs/>
        </w:rPr>
        <w:t xml:space="preserve">. СПОСОБЫ ВЕДЕНИЯ ЭКСПОРТНОЙ ТОРГОВЛИ. </w:t>
      </w:r>
    </w:p>
    <w:p w:rsidR="00934297" w:rsidRPr="00EF48EB" w:rsidRDefault="00934297" w:rsidP="00646ADC">
      <w:pPr>
        <w:pStyle w:val="Default"/>
        <w:framePr w:w="10861" w:h="12901" w:hRule="exact" w:hSpace="180" w:wrap="around" w:vAnchor="text" w:hAnchor="page" w:x="526" w:y="-27"/>
        <w:ind w:right="-1"/>
        <w:jc w:val="both"/>
        <w:rPr>
          <w:rFonts w:ascii="Times New Roman" w:hAnsi="Times New Roman" w:cs="Times New Roman"/>
        </w:rPr>
      </w:pPr>
      <w:r w:rsidRPr="00EF48EB">
        <w:rPr>
          <w:rFonts w:ascii="Times New Roman" w:hAnsi="Times New Roman" w:cs="Times New Roman"/>
          <w:b/>
          <w:bCs/>
        </w:rPr>
        <w:t>МАРКЕТПЛЕЙС ИЛИ СОБСТВЕННЫЙ ИНТЕРНЕТ-МАГАЗИН?</w:t>
      </w:r>
    </w:p>
    <w:p w:rsidR="00934297" w:rsidRPr="00EF48EB" w:rsidRDefault="00934297" w:rsidP="00646ADC">
      <w:pPr>
        <w:pStyle w:val="Default"/>
        <w:framePr w:w="10861" w:h="12901" w:hRule="exact" w:hSpace="180" w:wrap="around" w:vAnchor="text" w:hAnchor="page" w:x="526" w:y="-27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F48EB">
        <w:rPr>
          <w:rFonts w:ascii="Times New Roman" w:hAnsi="Times New Roman" w:cs="Times New Roman"/>
        </w:rPr>
        <w:t xml:space="preserve">Мини-лекция «Особенности торговли через свой собственный интернет-магазин». </w:t>
      </w:r>
    </w:p>
    <w:p w:rsidR="00934297" w:rsidRPr="00EF48EB" w:rsidRDefault="00934297" w:rsidP="00646ADC">
      <w:pPr>
        <w:pStyle w:val="Default"/>
        <w:framePr w:w="10861" w:h="12901" w:hRule="exact" w:hSpace="180" w:wrap="around" w:vAnchor="text" w:hAnchor="page" w:x="526" w:y="-27"/>
        <w:ind w:right="-1"/>
        <w:jc w:val="both"/>
        <w:rPr>
          <w:rFonts w:ascii="Times New Roman" w:hAnsi="Times New Roman" w:cs="Times New Roman"/>
        </w:rPr>
      </w:pPr>
      <w:r w:rsidRPr="00EF48EB">
        <w:rPr>
          <w:rFonts w:ascii="Times New Roman" w:hAnsi="Times New Roman" w:cs="Times New Roman"/>
        </w:rPr>
        <w:t xml:space="preserve">2. Мини-лекция «Торговля через маркетплейсы». </w:t>
      </w:r>
    </w:p>
    <w:p w:rsidR="00934297" w:rsidRPr="00EF48EB" w:rsidRDefault="00934297" w:rsidP="00646ADC">
      <w:pPr>
        <w:pStyle w:val="Default"/>
        <w:framePr w:w="10861" w:h="12901" w:hRule="exact" w:hSpace="180" w:wrap="around" w:vAnchor="text" w:hAnchor="page" w:x="526" w:y="-27"/>
        <w:ind w:right="-1"/>
        <w:jc w:val="both"/>
        <w:rPr>
          <w:rFonts w:ascii="Times New Roman" w:hAnsi="Times New Roman" w:cs="Times New Roman"/>
        </w:rPr>
      </w:pPr>
      <w:r w:rsidRPr="00EF48EB">
        <w:rPr>
          <w:rFonts w:ascii="Times New Roman" w:hAnsi="Times New Roman" w:cs="Times New Roman"/>
        </w:rPr>
        <w:t xml:space="preserve">3.Практическая работа «Выбор наиболее эффективного интернет-канала для экспортных онлайн-продаж» </w:t>
      </w:r>
    </w:p>
    <w:p w:rsidR="00934297" w:rsidRPr="00EF48EB" w:rsidRDefault="00934297" w:rsidP="00646ADC">
      <w:pPr>
        <w:pStyle w:val="Default"/>
        <w:framePr w:w="10861" w:h="12901" w:hRule="exact" w:hSpace="180" w:wrap="around" w:vAnchor="text" w:hAnchor="page" w:x="526" w:y="-27"/>
        <w:ind w:right="-1"/>
        <w:jc w:val="both"/>
        <w:rPr>
          <w:rFonts w:ascii="Times New Roman" w:hAnsi="Times New Roman" w:cs="Times New Roman"/>
        </w:rPr>
      </w:pPr>
      <w:r w:rsidRPr="00EF48EB">
        <w:rPr>
          <w:rFonts w:ascii="Times New Roman" w:hAnsi="Times New Roman" w:cs="Times New Roman"/>
        </w:rPr>
        <w:t xml:space="preserve">4. Мини-лекция «Что и куда экспортировать?» </w:t>
      </w:r>
    </w:p>
    <w:p w:rsidR="00934297" w:rsidRPr="00EF48EB" w:rsidRDefault="00934297" w:rsidP="00646ADC">
      <w:pPr>
        <w:pStyle w:val="Default"/>
        <w:framePr w:w="10861" w:h="12901" w:hRule="exact" w:hSpace="180" w:wrap="around" w:vAnchor="text" w:hAnchor="page" w:x="526" w:y="-27"/>
        <w:ind w:right="-1"/>
        <w:jc w:val="both"/>
        <w:rPr>
          <w:rFonts w:ascii="Times New Roman" w:hAnsi="Times New Roman" w:cs="Times New Roman"/>
        </w:rPr>
      </w:pPr>
      <w:r w:rsidRPr="00EF48EB">
        <w:rPr>
          <w:rFonts w:ascii="Times New Roman" w:hAnsi="Times New Roman" w:cs="Times New Roman"/>
        </w:rPr>
        <w:t xml:space="preserve">5. Практическая работа «Выбор товара и стран онлайн-экспорта  для эффективных продаж»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Блок </w:t>
      </w:r>
      <w:r>
        <w:rPr>
          <w:rFonts w:ascii="Times New Roman" w:hAnsi="Times New Roman"/>
          <w:b/>
          <w:bCs/>
          <w:color w:val="000000"/>
          <w:szCs w:val="24"/>
        </w:rPr>
        <w:t>4</w:t>
      </w: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. МАРКЕТИНГ И ПРОДАЖИ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1. Мини-лекция «Конкурентоспособен ли мой товар?»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2. Практическая работа «4Р-маркетинга для онлайн-экспорта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EF48EB">
        <w:rPr>
          <w:rFonts w:ascii="Times New Roman" w:hAnsi="Times New Roman"/>
          <w:color w:val="000000"/>
          <w:szCs w:val="24"/>
        </w:rPr>
        <w:t xml:space="preserve">свадебных платьев через маркетплейс»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3. Мини-лекция «Инструменты для повышения продаж».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4. Мини-лекция «Работа над лояльностью покупателей».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5. Мини-лекция «Интернет-аналитика».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tabs>
          <w:tab w:val="left" w:pos="6334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6. Практическая работа «Определение рейтинга эффективности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способов продвижения товаров»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Блок </w:t>
      </w:r>
      <w:r>
        <w:rPr>
          <w:rFonts w:ascii="Times New Roman" w:hAnsi="Times New Roman"/>
          <w:b/>
          <w:bCs/>
          <w:color w:val="000000"/>
          <w:szCs w:val="24"/>
        </w:rPr>
        <w:t>5</w:t>
      </w: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. ПЛАТЕЖИ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1. Мини-лекция «Способы оплаты товаров покупателями».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2. Мини-лекция «Валютный контроль и возврат НДС».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Блок </w:t>
      </w:r>
      <w:r>
        <w:rPr>
          <w:rFonts w:ascii="Times New Roman" w:hAnsi="Times New Roman"/>
          <w:b/>
          <w:bCs/>
          <w:color w:val="000000"/>
          <w:szCs w:val="24"/>
        </w:rPr>
        <w:t>6</w:t>
      </w:r>
      <w:r w:rsidRPr="00EF48EB">
        <w:rPr>
          <w:rFonts w:ascii="Times New Roman" w:hAnsi="Times New Roman"/>
          <w:b/>
          <w:bCs/>
          <w:color w:val="000000"/>
          <w:szCs w:val="24"/>
        </w:rPr>
        <w:t xml:space="preserve">.  ФУЛФИЛМЕНТ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1. Мини-лекция «Операции фулфилмента».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2. Мини-лекция «Доставка».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3. Мини-лекция «Сервис-провайдеры для ведения </w:t>
      </w:r>
      <w:r w:rsidR="0045630E" w:rsidRPr="00EF48EB">
        <w:rPr>
          <w:rFonts w:ascii="Times New Roman" w:hAnsi="Times New Roman"/>
          <w:color w:val="000000"/>
          <w:szCs w:val="24"/>
        </w:rPr>
        <w:t>экспортной торговли</w:t>
      </w:r>
      <w:r w:rsidRPr="00EF48EB">
        <w:rPr>
          <w:rFonts w:ascii="Times New Roman" w:hAnsi="Times New Roman"/>
          <w:color w:val="000000"/>
          <w:szCs w:val="24"/>
        </w:rPr>
        <w:t xml:space="preserve">».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4. Мини-лекция «Работа по схеме </w:t>
      </w:r>
      <w:proofErr w:type="spellStart"/>
      <w:r w:rsidRPr="00EF48EB">
        <w:rPr>
          <w:rFonts w:ascii="Times New Roman" w:hAnsi="Times New Roman"/>
          <w:color w:val="000000"/>
          <w:szCs w:val="24"/>
        </w:rPr>
        <w:t>дропшиппинга</w:t>
      </w:r>
      <w:proofErr w:type="spellEnd"/>
      <w:r w:rsidRPr="00EF48EB">
        <w:rPr>
          <w:rFonts w:ascii="Times New Roman" w:hAnsi="Times New Roman"/>
          <w:color w:val="000000"/>
          <w:szCs w:val="24"/>
        </w:rPr>
        <w:t xml:space="preserve">»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szCs w:val="24"/>
        </w:rPr>
      </w:pPr>
      <w:r w:rsidRPr="00EF48EB">
        <w:rPr>
          <w:rFonts w:ascii="Times New Roman" w:hAnsi="Times New Roman"/>
          <w:color w:val="000000"/>
          <w:szCs w:val="24"/>
        </w:rPr>
        <w:t xml:space="preserve">5. Практическая работа «Распределение процессов </w:t>
      </w:r>
      <w:proofErr w:type="spellStart"/>
      <w:r w:rsidRPr="00EF48EB">
        <w:rPr>
          <w:rFonts w:ascii="Times New Roman" w:hAnsi="Times New Roman"/>
          <w:color w:val="000000"/>
          <w:szCs w:val="24"/>
        </w:rPr>
        <w:t>фулфилмета</w:t>
      </w:r>
      <w:proofErr w:type="spellEnd"/>
      <w:r w:rsidRPr="00EF48EB">
        <w:rPr>
          <w:rFonts w:ascii="Times New Roman" w:hAnsi="Times New Roman"/>
          <w:color w:val="000000"/>
          <w:szCs w:val="24"/>
        </w:rPr>
        <w:t xml:space="preserve">  между аутсорсингом и самой компанией для продажи часов по модели В2В»</w:t>
      </w:r>
    </w:p>
    <w:p w:rsidR="00934297" w:rsidRPr="00EF48EB" w:rsidRDefault="00934297" w:rsidP="00646ADC">
      <w:pPr>
        <w:pStyle w:val="Default"/>
        <w:framePr w:w="10861" w:h="12901" w:hRule="exact" w:hSpace="180" w:wrap="around" w:vAnchor="text" w:hAnchor="page" w:x="526" w:y="-27"/>
        <w:ind w:right="-1"/>
        <w:jc w:val="both"/>
        <w:rPr>
          <w:rFonts w:ascii="Times New Roman" w:hAnsi="Times New Roman"/>
        </w:rPr>
      </w:pPr>
      <w:r w:rsidRPr="00EF48EB">
        <w:rPr>
          <w:rFonts w:ascii="Times New Roman" w:hAnsi="Times New Roman" w:cs="Times New Roman"/>
          <w:b/>
          <w:bCs/>
        </w:rPr>
        <w:t xml:space="preserve">Блок </w:t>
      </w:r>
      <w:r>
        <w:rPr>
          <w:rFonts w:ascii="Times New Roman" w:hAnsi="Times New Roman" w:cs="Times New Roman"/>
          <w:b/>
          <w:bCs/>
        </w:rPr>
        <w:t>7</w:t>
      </w:r>
      <w:r w:rsidRPr="00EF48EB">
        <w:rPr>
          <w:rFonts w:ascii="Times New Roman" w:hAnsi="Times New Roman" w:cs="Times New Roman"/>
          <w:b/>
          <w:bCs/>
        </w:rPr>
        <w:t xml:space="preserve">. ГОСУДАРСТВЕННАЯ </w:t>
      </w:r>
      <w:r>
        <w:rPr>
          <w:rFonts w:ascii="Times New Roman" w:hAnsi="Times New Roman" w:cs="Times New Roman"/>
          <w:b/>
          <w:bCs/>
        </w:rPr>
        <w:t>П</w:t>
      </w:r>
      <w:r w:rsidRPr="00EF48EB">
        <w:rPr>
          <w:rFonts w:ascii="Times New Roman" w:hAnsi="Times New Roman" w:cs="Times New Roman"/>
          <w:b/>
          <w:bCs/>
        </w:rPr>
        <w:t xml:space="preserve">ОДДЕРЖКА </w:t>
      </w:r>
      <w:r w:rsidRPr="00EF48EB">
        <w:rPr>
          <w:rFonts w:ascii="Times New Roman" w:hAnsi="Times New Roman"/>
          <w:b/>
          <w:bCs/>
        </w:rPr>
        <w:t xml:space="preserve">ПРИМЕРЫ МАРКЕТПЛЕЙСОВ ДЛЯ МОДЕЛЕЙ </w:t>
      </w:r>
      <w:r>
        <w:rPr>
          <w:rFonts w:ascii="Times New Roman" w:hAnsi="Times New Roman"/>
          <w:b/>
          <w:bCs/>
        </w:rPr>
        <w:t xml:space="preserve"> </w:t>
      </w:r>
      <w:r w:rsidRPr="00EF48EB">
        <w:rPr>
          <w:rFonts w:ascii="Times New Roman" w:hAnsi="Times New Roman"/>
          <w:b/>
          <w:bCs/>
        </w:rPr>
        <w:t xml:space="preserve">БИЗНЕСА ОНЛАЙН-ЭКСПОРТА </w:t>
      </w:r>
    </w:p>
    <w:p w:rsidR="00934297" w:rsidRPr="00EF48EB" w:rsidRDefault="00934297" w:rsidP="00646ADC">
      <w:pPr>
        <w:framePr w:w="10861" w:h="12901" w:hRule="exact" w:hSpace="180" w:wrap="around" w:vAnchor="text" w:hAnchor="page" w:x="526" w:y="-27"/>
        <w:rPr>
          <w:rFonts w:ascii="Times New Roman" w:hAnsi="Times New Roman"/>
          <w:b/>
          <w:bCs/>
          <w:szCs w:val="24"/>
        </w:rPr>
      </w:pPr>
    </w:p>
    <w:p w:rsidR="00934297" w:rsidRPr="00E51930" w:rsidRDefault="00E51930" w:rsidP="00E51930">
      <w:pPr>
        <w:framePr w:w="10861" w:h="12901" w:hRule="exact" w:hSpace="180" w:wrap="around" w:vAnchor="text" w:hAnchor="page" w:x="526" w:y="-27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Подведение итогов.</w:t>
      </w:r>
    </w:p>
    <w:p w:rsidR="00934297" w:rsidRDefault="00934297" w:rsidP="00646ADC">
      <w:pPr>
        <w:framePr w:w="10861" w:h="12901" w:hRule="exact" w:hSpace="180" w:wrap="around" w:vAnchor="text" w:hAnchor="page" w:x="526" w:y="-27"/>
      </w:pPr>
    </w:p>
    <w:p w:rsidR="00934297" w:rsidRDefault="00934297" w:rsidP="00646ADC">
      <w:pPr>
        <w:framePr w:w="10861" w:h="12901" w:hRule="exact" w:hSpace="180" w:wrap="around" w:vAnchor="text" w:hAnchor="page" w:x="526" w:y="-27"/>
        <w:spacing w:line="360" w:lineRule="auto"/>
        <w:rPr>
          <w:rFonts w:ascii="Times New Roman" w:hAnsi="Times New Roman"/>
          <w:szCs w:val="22"/>
        </w:rPr>
      </w:pPr>
    </w:p>
    <w:p w:rsidR="00934297" w:rsidRDefault="00934297" w:rsidP="00646ADC">
      <w:pPr>
        <w:framePr w:w="10861" w:h="12901" w:hRule="exact" w:hSpace="180" w:wrap="around" w:vAnchor="text" w:hAnchor="page" w:x="526" w:y="-27"/>
        <w:spacing w:line="360" w:lineRule="auto"/>
        <w:rPr>
          <w:rFonts w:ascii="Times New Roman" w:hAnsi="Times New Roman"/>
          <w:szCs w:val="22"/>
        </w:rPr>
      </w:pPr>
    </w:p>
    <w:p w:rsidR="003C78F6" w:rsidRPr="003C78F6" w:rsidRDefault="003C78F6" w:rsidP="00646ADC">
      <w:pPr>
        <w:spacing w:line="276" w:lineRule="auto"/>
        <w:rPr>
          <w:rFonts w:ascii="Times New Roman" w:hAnsi="Times New Roman"/>
          <w:b/>
          <w:sz w:val="28"/>
        </w:rPr>
      </w:pPr>
    </w:p>
    <w:sectPr w:rsidR="003C78F6" w:rsidRPr="003C78F6" w:rsidSect="007E414F">
      <w:headerReference w:type="default" r:id="rId8"/>
      <w:pgSz w:w="11906" w:h="16838"/>
      <w:pgMar w:top="3315" w:right="424" w:bottom="0" w:left="42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6C44" w:rsidRDefault="00726C44" w:rsidP="00A433D5">
      <w:r>
        <w:separator/>
      </w:r>
    </w:p>
  </w:endnote>
  <w:endnote w:type="continuationSeparator" w:id="0">
    <w:p w:rsidR="00726C44" w:rsidRDefault="00726C44" w:rsidP="00A4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6C44" w:rsidRDefault="00726C44" w:rsidP="00A433D5">
      <w:r>
        <w:separator/>
      </w:r>
    </w:p>
  </w:footnote>
  <w:footnote w:type="continuationSeparator" w:id="0">
    <w:p w:rsidR="00726C44" w:rsidRDefault="00726C44" w:rsidP="00A4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C44" w:rsidRDefault="00726C44" w:rsidP="00A433D5">
    <w:pPr>
      <w:jc w:val="center"/>
      <w:rPr>
        <w:rFonts w:ascii="Times New Roman" w:hAnsi="Times New Roman"/>
        <w:b/>
        <w:color w:val="2419AF"/>
        <w:sz w:val="28"/>
      </w:rPr>
    </w:pPr>
    <w:r>
      <w:rPr>
        <w:rFonts w:ascii="Times New Roman" w:hAnsi="Times New Roman"/>
        <w:b/>
        <w:noProof/>
        <w:color w:val="2419AF"/>
        <w:sz w:val="28"/>
      </w:rPr>
      <w:drawing>
        <wp:anchor distT="0" distB="0" distL="114300" distR="114300" simplePos="0" relativeHeight="251660287" behindDoc="0" locked="0" layoutInCell="1" allowOverlap="1">
          <wp:simplePos x="0" y="0"/>
          <wp:positionH relativeFrom="margin">
            <wp:posOffset>1006475</wp:posOffset>
          </wp:positionH>
          <wp:positionV relativeFrom="margin">
            <wp:posOffset>-1854835</wp:posOffset>
          </wp:positionV>
          <wp:extent cx="4373245" cy="879475"/>
          <wp:effectExtent l="19050" t="0" r="8255" b="0"/>
          <wp:wrapSquare wrapText="bothSides"/>
          <wp:docPr id="2" name="Рисунок 1" descr="\\SERVER\help\АНО ЛОАРП\2019\ЦПЭ\Кобрендинг\Кобрендин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help\АНО ЛОАРП\2019\ЦПЭ\Кобрендинг\Кобрендин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9889" b="20442"/>
                  <a:stretch>
                    <a:fillRect/>
                  </a:stretch>
                </pic:blipFill>
                <pic:spPr bwMode="auto">
                  <a:xfrm>
                    <a:off x="0" y="0"/>
                    <a:ext cx="437324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6C44" w:rsidRDefault="00726C44" w:rsidP="00A433D5">
    <w:pPr>
      <w:jc w:val="center"/>
      <w:rPr>
        <w:rFonts w:ascii="Times New Roman" w:hAnsi="Times New Roman"/>
        <w:b/>
        <w:color w:val="2419AF"/>
        <w:sz w:val="28"/>
      </w:rPr>
    </w:pPr>
  </w:p>
  <w:p w:rsidR="00726C44" w:rsidRDefault="00726C44" w:rsidP="00A433D5">
    <w:pPr>
      <w:jc w:val="center"/>
      <w:rPr>
        <w:rFonts w:ascii="Times New Roman" w:hAnsi="Times New Roman"/>
        <w:b/>
        <w:color w:val="2419AF"/>
        <w:sz w:val="28"/>
      </w:rPr>
    </w:pPr>
  </w:p>
  <w:p w:rsidR="00726C44" w:rsidRDefault="00726C44" w:rsidP="00A433D5">
    <w:pPr>
      <w:jc w:val="center"/>
      <w:rPr>
        <w:rFonts w:ascii="Times New Roman" w:hAnsi="Times New Roman"/>
        <w:b/>
        <w:color w:val="2419AF"/>
        <w:sz w:val="28"/>
      </w:rPr>
    </w:pPr>
  </w:p>
  <w:p w:rsidR="00726C44" w:rsidRPr="00C9045E" w:rsidRDefault="00726C44" w:rsidP="00A433D5">
    <w:pPr>
      <w:jc w:val="center"/>
      <w:rPr>
        <w:rFonts w:ascii="Times New Roman" w:hAnsi="Times New Roman"/>
        <w:b/>
        <w:color w:val="1F497D" w:themeColor="text2"/>
        <w:sz w:val="28"/>
      </w:rPr>
    </w:pPr>
    <w:r w:rsidRPr="00C9045E">
      <w:rPr>
        <w:rFonts w:ascii="Times New Roman" w:hAnsi="Times New Roman"/>
        <w:b/>
        <w:color w:val="1F497D" w:themeColor="text2"/>
        <w:sz w:val="28"/>
      </w:rPr>
      <w:t xml:space="preserve">Центр координации поддержки </w:t>
    </w:r>
    <w:proofErr w:type="spellStart"/>
    <w:r w:rsidRPr="00C9045E">
      <w:rPr>
        <w:rFonts w:ascii="Times New Roman" w:hAnsi="Times New Roman"/>
        <w:b/>
        <w:color w:val="1F497D" w:themeColor="text2"/>
        <w:sz w:val="28"/>
      </w:rPr>
      <w:t>экспортно</w:t>
    </w:r>
    <w:proofErr w:type="spellEnd"/>
    <w:r w:rsidRPr="00C9045E">
      <w:rPr>
        <w:rFonts w:ascii="Times New Roman" w:hAnsi="Times New Roman"/>
        <w:b/>
        <w:color w:val="1F497D" w:themeColor="text2"/>
        <w:sz w:val="28"/>
      </w:rPr>
      <w:t xml:space="preserve"> ориентированных субъектов малого и среднего предпринимательства Липецкой области</w:t>
    </w:r>
  </w:p>
  <w:p w:rsidR="00726C44" w:rsidRPr="00C9045E" w:rsidRDefault="0045630E" w:rsidP="00A433D5">
    <w:pPr>
      <w:contextualSpacing/>
      <w:jc w:val="center"/>
      <w:rPr>
        <w:rFonts w:ascii="Times New Roman" w:hAnsi="Times New Roman"/>
        <w:color w:val="1F497D" w:themeColor="text2"/>
        <w:sz w:val="18"/>
      </w:rPr>
    </w:pPr>
    <w:r>
      <w:rPr>
        <w:rFonts w:ascii="Times New Roman" w:hAnsi="Times New Roman"/>
        <w:b/>
        <w:noProof/>
        <w:color w:val="1F497D" w:themeColor="text2"/>
        <w:sz w:val="28"/>
      </w:rPr>
      <w:pict>
        <v:line id="Прямая соединительная линия 4" o:spid="_x0000_s2049" style="position:absolute;left:0;text-align:left;z-index:251661312;visibility:visible" from="-13.1pt,5.25pt" to="498.1pt,5.25pt" o:allowincell="f" strokecolor="#c00000" strokeweight="3.5pt">
          <v:stroke startarrowwidth="narrow" startarrowlength="short" endarrowwidth="narrow" endarrowlength="short" linestyle="thinThick"/>
        </v:line>
      </w:pict>
    </w:r>
  </w:p>
  <w:p w:rsidR="00726C44" w:rsidRPr="00C9045E" w:rsidRDefault="00726C44" w:rsidP="00A433D5">
    <w:pPr>
      <w:contextualSpacing/>
      <w:jc w:val="center"/>
      <w:rPr>
        <w:rFonts w:ascii="Times New Roman" w:hAnsi="Times New Roman"/>
        <w:color w:val="1F497D" w:themeColor="text2"/>
        <w:sz w:val="18"/>
      </w:rPr>
    </w:pPr>
    <w:r w:rsidRPr="00C9045E">
      <w:rPr>
        <w:rFonts w:ascii="Times New Roman" w:hAnsi="Times New Roman"/>
        <w:color w:val="1F497D" w:themeColor="text2"/>
        <w:sz w:val="18"/>
      </w:rPr>
      <w:t xml:space="preserve">398001, г. Липецк, ул. Первомайская,78, оф.312, тел.: (4742) </w:t>
    </w:r>
    <w:r>
      <w:rPr>
        <w:rFonts w:ascii="Times New Roman" w:hAnsi="Times New Roman"/>
        <w:color w:val="1F497D" w:themeColor="text2"/>
        <w:sz w:val="18"/>
      </w:rPr>
      <w:t>37-07-03</w:t>
    </w:r>
    <w:r w:rsidRPr="00C9045E">
      <w:rPr>
        <w:rFonts w:ascii="Times New Roman" w:hAnsi="Times New Roman"/>
        <w:color w:val="1F497D" w:themeColor="text2"/>
        <w:sz w:val="18"/>
      </w:rPr>
      <w:t>, факс:(4742) 22-</w:t>
    </w:r>
    <w:r>
      <w:rPr>
        <w:rFonts w:ascii="Times New Roman" w:hAnsi="Times New Roman"/>
        <w:color w:val="1F497D" w:themeColor="text2"/>
        <w:sz w:val="18"/>
      </w:rPr>
      <w:t>60-71</w:t>
    </w:r>
  </w:p>
  <w:p w:rsidR="00726C44" w:rsidRPr="00B93CA3" w:rsidRDefault="00726C44" w:rsidP="00A433D5">
    <w:pPr>
      <w:contextualSpacing/>
      <w:jc w:val="center"/>
      <w:rPr>
        <w:rFonts w:ascii="Times New Roman" w:hAnsi="Times New Roman"/>
        <w:color w:val="1F497D" w:themeColor="text2"/>
        <w:sz w:val="18"/>
        <w:lang w:val="en-US"/>
      </w:rPr>
    </w:pPr>
    <w:r w:rsidRPr="00C9045E">
      <w:rPr>
        <w:rFonts w:ascii="Times New Roman" w:hAnsi="Times New Roman"/>
        <w:color w:val="1F497D" w:themeColor="text2"/>
        <w:sz w:val="18"/>
        <w:lang w:val="en-US"/>
      </w:rPr>
      <w:t>of</w:t>
    </w:r>
    <w:r w:rsidRPr="00B93CA3">
      <w:rPr>
        <w:rFonts w:ascii="Times New Roman" w:hAnsi="Times New Roman"/>
        <w:color w:val="1F497D" w:themeColor="text2"/>
        <w:sz w:val="18"/>
        <w:lang w:val="en-US"/>
      </w:rPr>
      <w:t xml:space="preserve">.312, 78, </w:t>
    </w:r>
    <w:r w:rsidRPr="00C9045E">
      <w:rPr>
        <w:rFonts w:ascii="Times New Roman" w:hAnsi="Times New Roman"/>
        <w:color w:val="1F497D" w:themeColor="text2"/>
        <w:sz w:val="18"/>
        <w:lang w:val="en-US"/>
      </w:rPr>
      <w:t>PervomayskayaStr</w:t>
    </w:r>
    <w:r w:rsidRPr="00B93CA3">
      <w:rPr>
        <w:rFonts w:ascii="Times New Roman" w:hAnsi="Times New Roman"/>
        <w:color w:val="1F497D" w:themeColor="text2"/>
        <w:sz w:val="18"/>
        <w:lang w:val="en-US"/>
      </w:rPr>
      <w:t xml:space="preserve">., 398001, </w:t>
    </w:r>
    <w:r w:rsidRPr="00C9045E">
      <w:rPr>
        <w:rFonts w:ascii="Times New Roman" w:hAnsi="Times New Roman"/>
        <w:color w:val="1F497D" w:themeColor="text2"/>
        <w:sz w:val="18"/>
        <w:lang w:val="en-US"/>
      </w:rPr>
      <w:t>Lipetsk</w:t>
    </w:r>
    <w:r w:rsidRPr="00B93CA3">
      <w:rPr>
        <w:rFonts w:ascii="Times New Roman" w:hAnsi="Times New Roman"/>
        <w:color w:val="1F497D" w:themeColor="text2"/>
        <w:sz w:val="18"/>
        <w:lang w:val="en-US"/>
      </w:rPr>
      <w:t xml:space="preserve">, </w:t>
    </w:r>
    <w:proofErr w:type="gramStart"/>
    <w:r w:rsidRPr="00C9045E">
      <w:rPr>
        <w:rFonts w:ascii="Times New Roman" w:hAnsi="Times New Roman"/>
        <w:color w:val="1F497D" w:themeColor="text2"/>
        <w:sz w:val="18"/>
        <w:lang w:val="en-US"/>
      </w:rPr>
      <w:t>Russia</w:t>
    </w:r>
    <w:r w:rsidRPr="00B93CA3">
      <w:rPr>
        <w:rFonts w:ascii="Times New Roman" w:hAnsi="Times New Roman"/>
        <w:color w:val="1F497D" w:themeColor="text2"/>
        <w:sz w:val="18"/>
        <w:lang w:val="en-US"/>
      </w:rPr>
      <w:t>,</w:t>
    </w:r>
    <w:r w:rsidRPr="00C9045E">
      <w:rPr>
        <w:rFonts w:ascii="Times New Roman" w:hAnsi="Times New Roman"/>
        <w:color w:val="1F497D" w:themeColor="text2"/>
        <w:sz w:val="18"/>
        <w:lang w:val="en-US"/>
      </w:rPr>
      <w:t>e</w:t>
    </w:r>
    <w:r w:rsidRPr="00B93CA3">
      <w:rPr>
        <w:rFonts w:ascii="Times New Roman" w:hAnsi="Times New Roman"/>
        <w:color w:val="1F497D" w:themeColor="text2"/>
        <w:sz w:val="18"/>
        <w:lang w:val="en-US"/>
      </w:rPr>
      <w:t>-</w:t>
    </w:r>
    <w:r w:rsidRPr="00C9045E">
      <w:rPr>
        <w:rFonts w:ascii="Times New Roman" w:hAnsi="Times New Roman"/>
        <w:color w:val="1F497D" w:themeColor="text2"/>
        <w:sz w:val="18"/>
        <w:lang w:val="en-US"/>
      </w:rPr>
      <w:t>mail</w:t>
    </w:r>
    <w:proofErr w:type="gramEnd"/>
    <w:r w:rsidRPr="00B93CA3">
      <w:rPr>
        <w:rFonts w:ascii="Times New Roman" w:hAnsi="Times New Roman"/>
        <w:color w:val="1F497D" w:themeColor="text2"/>
        <w:sz w:val="18"/>
        <w:lang w:val="en-US"/>
      </w:rPr>
      <w:t xml:space="preserve">: </w:t>
    </w:r>
    <w:r>
      <w:rPr>
        <w:rFonts w:ascii="Times New Roman" w:hAnsi="Times New Roman"/>
        <w:color w:val="1F497D" w:themeColor="text2"/>
        <w:sz w:val="18"/>
        <w:lang w:val="en-US"/>
      </w:rPr>
      <w:t>tdv</w:t>
    </w:r>
    <w:r w:rsidRPr="00B93CA3">
      <w:rPr>
        <w:rFonts w:ascii="Times New Roman" w:hAnsi="Times New Roman"/>
        <w:color w:val="1F497D" w:themeColor="text2"/>
        <w:sz w:val="18"/>
        <w:lang w:val="en-US"/>
      </w:rPr>
      <w:t>@</w:t>
    </w:r>
    <w:r w:rsidRPr="00C9045E">
      <w:rPr>
        <w:rFonts w:ascii="Times New Roman" w:hAnsi="Times New Roman"/>
        <w:color w:val="1F497D" w:themeColor="text2"/>
        <w:sz w:val="18"/>
        <w:lang w:val="en-US"/>
      </w:rPr>
      <w:t>liptpp</w:t>
    </w:r>
    <w:r w:rsidRPr="00B93CA3">
      <w:rPr>
        <w:rFonts w:ascii="Times New Roman" w:hAnsi="Times New Roman"/>
        <w:color w:val="1F497D" w:themeColor="text2"/>
        <w:sz w:val="18"/>
        <w:lang w:val="en-US"/>
      </w:rPr>
      <w:t>.</w:t>
    </w:r>
    <w:r w:rsidRPr="00C9045E">
      <w:rPr>
        <w:rFonts w:ascii="Times New Roman" w:hAnsi="Times New Roman"/>
        <w:color w:val="1F497D" w:themeColor="text2"/>
        <w:sz w:val="18"/>
        <w:lang w:val="en-US"/>
      </w:rPr>
      <w:t>ru</w:t>
    </w:r>
    <w:r w:rsidRPr="00B93CA3">
      <w:rPr>
        <w:rFonts w:ascii="Times New Roman" w:hAnsi="Times New Roman"/>
        <w:color w:val="1F497D" w:themeColor="text2"/>
        <w:sz w:val="18"/>
        <w:lang w:val="en-US"/>
      </w:rPr>
      <w:t xml:space="preserve">, </w:t>
    </w:r>
    <w:r w:rsidRPr="00C9045E">
      <w:rPr>
        <w:rFonts w:ascii="Times New Roman" w:hAnsi="Times New Roman"/>
        <w:color w:val="1F497D" w:themeColor="text2"/>
        <w:sz w:val="18"/>
        <w:lang w:val="en-US"/>
      </w:rPr>
      <w:t>http</w:t>
    </w:r>
    <w:r w:rsidRPr="00B93CA3">
      <w:rPr>
        <w:rFonts w:ascii="Times New Roman" w:hAnsi="Times New Roman"/>
        <w:color w:val="1F497D" w:themeColor="text2"/>
        <w:sz w:val="18"/>
        <w:lang w:val="en-US"/>
      </w:rPr>
      <w:t>://</w:t>
    </w:r>
    <w:r w:rsidRPr="00C9045E">
      <w:rPr>
        <w:rFonts w:ascii="Times New Roman" w:hAnsi="Times New Roman"/>
        <w:color w:val="1F497D" w:themeColor="text2"/>
        <w:sz w:val="18"/>
        <w:lang w:val="en-US"/>
      </w:rPr>
      <w:t>export</w:t>
    </w:r>
    <w:r w:rsidRPr="00B93CA3">
      <w:rPr>
        <w:rFonts w:ascii="Times New Roman" w:hAnsi="Times New Roman"/>
        <w:color w:val="1F497D" w:themeColor="text2"/>
        <w:sz w:val="18"/>
        <w:lang w:val="en-US"/>
      </w:rPr>
      <w:t>48.</w:t>
    </w:r>
    <w:r w:rsidRPr="00C9045E">
      <w:rPr>
        <w:rFonts w:ascii="Times New Roman" w:hAnsi="Times New Roman"/>
        <w:color w:val="1F497D" w:themeColor="text2"/>
        <w:sz w:val="18"/>
        <w:lang w:val="en-US"/>
      </w:rPr>
      <w:t>ru</w:t>
    </w:r>
  </w:p>
  <w:p w:rsidR="00726C44" w:rsidRPr="00B93CA3" w:rsidRDefault="00726C44" w:rsidP="00A433D5">
    <w:pPr>
      <w:contextualSpacing/>
      <w:jc w:val="center"/>
      <w:rPr>
        <w:rFonts w:ascii="Times New Roman" w:hAnsi="Times New Roman"/>
        <w:color w:val="2419AF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2EFA"/>
    <w:multiLevelType w:val="hybridMultilevel"/>
    <w:tmpl w:val="E6F2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85196"/>
    <w:multiLevelType w:val="hybridMultilevel"/>
    <w:tmpl w:val="36945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570544">
    <w:abstractNumId w:val="1"/>
  </w:num>
  <w:num w:numId="2" w16cid:durableId="5376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72cdfa"/>
      <o:colormenu v:ext="edit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96D"/>
    <w:rsid w:val="000730BF"/>
    <w:rsid w:val="00075308"/>
    <w:rsid w:val="00092447"/>
    <w:rsid w:val="000A3255"/>
    <w:rsid w:val="000D0F35"/>
    <w:rsid w:val="0014296D"/>
    <w:rsid w:val="00173FAD"/>
    <w:rsid w:val="00191759"/>
    <w:rsid w:val="001A5EAD"/>
    <w:rsid w:val="001D6FB2"/>
    <w:rsid w:val="001E6C0F"/>
    <w:rsid w:val="00216719"/>
    <w:rsid w:val="00240B17"/>
    <w:rsid w:val="00264960"/>
    <w:rsid w:val="00280BB7"/>
    <w:rsid w:val="002827F8"/>
    <w:rsid w:val="002A5759"/>
    <w:rsid w:val="002B2FC0"/>
    <w:rsid w:val="002F5CF0"/>
    <w:rsid w:val="003111E7"/>
    <w:rsid w:val="00315D7A"/>
    <w:rsid w:val="003447CC"/>
    <w:rsid w:val="00354252"/>
    <w:rsid w:val="003A2F62"/>
    <w:rsid w:val="003C78F6"/>
    <w:rsid w:val="00435290"/>
    <w:rsid w:val="0045630E"/>
    <w:rsid w:val="00471075"/>
    <w:rsid w:val="004E50C7"/>
    <w:rsid w:val="00520C66"/>
    <w:rsid w:val="00536A14"/>
    <w:rsid w:val="005613D2"/>
    <w:rsid w:val="00563119"/>
    <w:rsid w:val="00583208"/>
    <w:rsid w:val="00591886"/>
    <w:rsid w:val="006138D3"/>
    <w:rsid w:val="00637D4B"/>
    <w:rsid w:val="006431B9"/>
    <w:rsid w:val="00646ADC"/>
    <w:rsid w:val="00670DF9"/>
    <w:rsid w:val="006A03F6"/>
    <w:rsid w:val="006C6055"/>
    <w:rsid w:val="006E204A"/>
    <w:rsid w:val="00716F91"/>
    <w:rsid w:val="00726C44"/>
    <w:rsid w:val="007414F2"/>
    <w:rsid w:val="0076558A"/>
    <w:rsid w:val="007A1CB3"/>
    <w:rsid w:val="007D5C83"/>
    <w:rsid w:val="007E414F"/>
    <w:rsid w:val="00802C2E"/>
    <w:rsid w:val="00844590"/>
    <w:rsid w:val="008A6795"/>
    <w:rsid w:val="0091420C"/>
    <w:rsid w:val="00934297"/>
    <w:rsid w:val="00937753"/>
    <w:rsid w:val="00955605"/>
    <w:rsid w:val="009910EC"/>
    <w:rsid w:val="009E7DD8"/>
    <w:rsid w:val="00A433D5"/>
    <w:rsid w:val="00A5380B"/>
    <w:rsid w:val="00AB2ED5"/>
    <w:rsid w:val="00AC5D50"/>
    <w:rsid w:val="00B249D2"/>
    <w:rsid w:val="00B93CA3"/>
    <w:rsid w:val="00BB4FA7"/>
    <w:rsid w:val="00BD7739"/>
    <w:rsid w:val="00BE6DC1"/>
    <w:rsid w:val="00C03661"/>
    <w:rsid w:val="00C16A2F"/>
    <w:rsid w:val="00C25488"/>
    <w:rsid w:val="00C52B8E"/>
    <w:rsid w:val="00C73DFC"/>
    <w:rsid w:val="00C9045E"/>
    <w:rsid w:val="00CF660C"/>
    <w:rsid w:val="00D02818"/>
    <w:rsid w:val="00D65AC8"/>
    <w:rsid w:val="00D77AB1"/>
    <w:rsid w:val="00D8607E"/>
    <w:rsid w:val="00DA2A0F"/>
    <w:rsid w:val="00DB16E1"/>
    <w:rsid w:val="00DD55DA"/>
    <w:rsid w:val="00DE1778"/>
    <w:rsid w:val="00DE29CD"/>
    <w:rsid w:val="00E3635C"/>
    <w:rsid w:val="00E468A8"/>
    <w:rsid w:val="00E51930"/>
    <w:rsid w:val="00E55560"/>
    <w:rsid w:val="00F42AAE"/>
    <w:rsid w:val="00F477C1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2cdfa"/>
      <o:colormenu v:ext="edit" strokecolor="#c00000"/>
    </o:shapedefaults>
    <o:shapelayout v:ext="edit">
      <o:idmap v:ext="edit" data="1"/>
    </o:shapelayout>
  </w:shapeDefaults>
  <w:decimalSymbol w:val=","/>
  <w:listSeparator w:val=";"/>
  <w14:docId w14:val="38F67893"/>
  <w15:docId w15:val="{63B7D1BA-7C30-448F-B4BA-9000DA5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3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9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9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296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4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33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433D5"/>
  </w:style>
  <w:style w:type="paragraph" w:styleId="a9">
    <w:name w:val="footer"/>
    <w:basedOn w:val="a"/>
    <w:link w:val="aa"/>
    <w:uiPriority w:val="99"/>
    <w:semiHidden/>
    <w:unhideWhenUsed/>
    <w:rsid w:val="00A433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433D5"/>
  </w:style>
  <w:style w:type="paragraph" w:styleId="ab">
    <w:name w:val="List Paragraph"/>
    <w:basedOn w:val="a"/>
    <w:uiPriority w:val="34"/>
    <w:qFormat/>
    <w:rsid w:val="00B93CA3"/>
    <w:pPr>
      <w:ind w:left="720"/>
      <w:contextualSpacing/>
    </w:pPr>
  </w:style>
  <w:style w:type="paragraph" w:customStyle="1" w:styleId="Default">
    <w:name w:val="Default"/>
    <w:rsid w:val="00583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14291-F280-44FF-91FB-3AD75EB3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Пресс-секретарь</cp:lastModifiedBy>
  <cp:revision>5</cp:revision>
  <cp:lastPrinted>2019-08-01T10:27:00Z</cp:lastPrinted>
  <dcterms:created xsi:type="dcterms:W3CDTF">2024-05-13T14:16:00Z</dcterms:created>
  <dcterms:modified xsi:type="dcterms:W3CDTF">2024-05-15T06:43:00Z</dcterms:modified>
</cp:coreProperties>
</file>