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38"/>
        <w:ind w:right="-568"/>
        <w:spacing w:line="360" w:lineRule="auto"/>
        <w:tabs>
          <w:tab w:val="left" w:pos="840" w:leader="none"/>
          <w:tab w:val="center" w:pos="4616" w:leader="none"/>
        </w:tabs>
        <w:rPr>
          <w:i/>
          <w:sz w:val="32"/>
          <w:szCs w:val="32"/>
        </w:rPr>
        <w:framePr w:w="9345" w:hSpace="180" w:wrap="around" w:vAnchor="page" w:hAnchor="page" w:x="1379" w:y="1140"/>
      </w:pPr>
      <w:r>
        <w:rPr>
          <w:b w:val="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27380" cy="808355"/>
                <wp:effectExtent l="0" t="0" r="1270" b="0"/>
                <wp:docPr id="1" name="Рисунок 1" descr="48usmansky_g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48usmansky_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4">
                          <a:lum bright="-20000" contrast="60000"/>
                          <a:grayscl/>
                        </a:blip>
                        <a:stretch/>
                      </pic:blipFill>
                      <pic:spPr bwMode="auto">
                        <a:xfrm>
                          <a:off x="0" y="0"/>
                          <a:ext cx="627380" cy="8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9.4pt;height:63.6pt;" stroked="f">
                <v:path textboxrect="0,0,0,0"/>
                <v:imagedata r:id="rId14" o:title=""/>
              </v:shape>
            </w:pict>
          </mc:Fallback>
        </mc:AlternateContent>
      </w:r>
      <w:r/>
    </w:p>
    <w:p>
      <w:pPr>
        <w:rPr>
          <w:sz w:val="28"/>
          <w:lang w:eastAsia="en-US"/>
        </w:rPr>
        <w:framePr w:w="9345" w:hSpace="180" w:wrap="around" w:vAnchor="page" w:hAnchor="page" w:x="1379" w:y="1140"/>
      </w:pPr>
      <w:r>
        <w:rPr>
          <w:sz w:val="28"/>
          <w:lang w:eastAsia="en-US"/>
        </w:rPr>
      </w:r>
      <w:r/>
    </w:p>
    <w:p>
      <w:pPr>
        <w:jc w:val="center"/>
        <w:spacing w:line="360" w:lineRule="auto"/>
        <w:rPr>
          <w:b/>
          <w:sz w:val="40"/>
          <w:szCs w:val="40"/>
          <w:lang w:eastAsia="en-US"/>
        </w:rPr>
        <w:framePr w:w="9345" w:hSpace="180" w:wrap="around" w:vAnchor="page" w:hAnchor="page" w:x="1379" w:y="1140"/>
      </w:pPr>
      <w:r>
        <w:rPr>
          <w:b/>
          <w:sz w:val="40"/>
          <w:szCs w:val="40"/>
          <w:lang w:eastAsia="en-US"/>
        </w:rPr>
        <w:t xml:space="preserve">ПОСТАНОВЛЕНИЕ</w:t>
      </w:r>
      <w:r/>
    </w:p>
    <w:p>
      <w:pPr>
        <w:jc w:val="center"/>
        <w:spacing w:line="360" w:lineRule="auto"/>
        <w:rPr>
          <w:b/>
          <w:sz w:val="24"/>
          <w:szCs w:val="24"/>
          <w:lang w:eastAsia="en-US"/>
        </w:rPr>
        <w:framePr w:w="9345" w:hSpace="180" w:wrap="around" w:vAnchor="page" w:hAnchor="page" w:x="1379" w:y="1140"/>
      </w:pPr>
      <w:r>
        <w:rPr>
          <w:b/>
          <w:sz w:val="24"/>
          <w:szCs w:val="24"/>
          <w:lang w:eastAsia="en-US"/>
        </w:rPr>
        <w:t xml:space="preserve">АДМИНИСТРАЦИИ УСМАНСКОГО МУНИЦИПАЛЬНОГО РАЙОНА</w:t>
      </w:r>
      <w:r/>
    </w:p>
    <w:p>
      <w:pPr>
        <w:jc w:val="center"/>
        <w:spacing w:line="360" w:lineRule="auto"/>
        <w:rPr>
          <w:b/>
          <w:sz w:val="24"/>
          <w:szCs w:val="24"/>
          <w:lang w:eastAsia="en-US"/>
        </w:rPr>
        <w:framePr w:w="9345" w:hSpace="180" w:wrap="around" w:vAnchor="page" w:hAnchor="page" w:x="1379" w:y="1140"/>
      </w:pPr>
      <w:r>
        <w:rPr>
          <w:b/>
          <w:sz w:val="24"/>
          <w:szCs w:val="24"/>
          <w:lang w:eastAsia="en-US"/>
        </w:rPr>
        <w:t xml:space="preserve">ЛИПЕЦКОЙ ОБЛАСТИ РОССИЙСКОЙ ФЕДЕРАЦИИ</w:t>
      </w:r>
      <w:r/>
    </w:p>
    <w:p>
      <w:pPr>
        <w:rPr>
          <w:b/>
          <w:lang w:eastAsia="en-US"/>
        </w:rPr>
        <w:framePr w:w="9345" w:hSpace="180" w:wrap="around" w:vAnchor="page" w:hAnchor="page" w:x="1379" w:y="1140"/>
      </w:pPr>
      <w:r>
        <w:rPr>
          <w:b/>
          <w:lang w:eastAsia="en-US"/>
        </w:rPr>
      </w:r>
      <w:r/>
    </w:p>
    <w:p>
      <w:pPr>
        <w:jc w:val="center"/>
        <w:rPr>
          <w:b/>
          <w:lang w:eastAsia="en-US"/>
        </w:rPr>
        <w:framePr w:w="9345" w:hSpace="180" w:wrap="around" w:vAnchor="page" w:hAnchor="page" w:x="1379" w:y="1140"/>
      </w:pPr>
      <w:r>
        <w:rPr>
          <w:b/>
          <w:lang w:eastAsia="en-US"/>
        </w:rPr>
        <w:t xml:space="preserve">г. Усмань</w:t>
      </w:r>
      <w:r/>
    </w:p>
    <w:p>
      <w:pPr>
        <w:ind w:right="11"/>
        <w:jc w:val="right"/>
        <w:shd w:val="clear" w:color="auto" w:fill="ffffff"/>
        <w:tabs>
          <w:tab w:val="left" w:pos="0" w:leader="none"/>
        </w:tabs>
        <w:rPr>
          <w:sz w:val="24"/>
          <w:szCs w:val="24"/>
        </w:rPr>
      </w:pPr>
      <w:r>
        <w:rPr>
          <w:sz w:val="24"/>
          <w:szCs w:val="24"/>
        </w:rPr>
        <w:tab/>
      </w:r>
      <w:r/>
    </w:p>
    <w:p>
      <w:pPr>
        <w:ind w:right="11"/>
        <w:shd w:val="clear" w:color="auto" w:fill="ffffff"/>
        <w:tabs>
          <w:tab w:val="left" w:pos="0" w:leader="none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</w:r>
      <w:r/>
    </w:p>
    <w:p>
      <w:pPr>
        <w:ind w:right="11"/>
        <w:shd w:val="clear" w:color="auto" w:fill="ffffff"/>
        <w:tabs>
          <w:tab w:val="left" w:pos="0" w:leader="none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25.02.</w:t>
      </w:r>
      <w:r>
        <w:rPr>
          <w:sz w:val="24"/>
          <w:szCs w:val="24"/>
          <w:lang w:eastAsia="en-US"/>
        </w:rPr>
        <w:t xml:space="preserve">20</w:t>
      </w:r>
      <w:r>
        <w:rPr>
          <w:sz w:val="24"/>
          <w:szCs w:val="24"/>
          <w:lang w:eastAsia="en-US"/>
        </w:rPr>
        <w:t xml:space="preserve">2</w:t>
      </w:r>
      <w:r>
        <w:rPr>
          <w:sz w:val="24"/>
          <w:szCs w:val="24"/>
          <w:lang w:eastAsia="en-US"/>
        </w:rPr>
        <w:t xml:space="preserve">2</w:t>
      </w:r>
      <w:r>
        <w:rPr>
          <w:sz w:val="24"/>
          <w:szCs w:val="24"/>
          <w:lang w:eastAsia="en-US"/>
        </w:rPr>
        <w:t xml:space="preserve"> года                                                                                       № </w:t>
      </w:r>
      <w:r>
        <w:rPr>
          <w:sz w:val="24"/>
          <w:szCs w:val="24"/>
          <w:lang w:eastAsia="en-US"/>
        </w:rPr>
        <w:t xml:space="preserve">135</w:t>
      </w:r>
      <w:r/>
    </w:p>
    <w:p>
      <w:pPr>
        <w:ind w:right="11"/>
        <w:shd w:val="clear" w:color="auto" w:fill="ffffff"/>
        <w:tabs>
          <w:tab w:val="left" w:pos="0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right="11"/>
        <w:shd w:val="clear" w:color="auto" w:fill="ffffff"/>
        <w:tabs>
          <w:tab w:val="left" w:pos="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</w:t>
      </w:r>
      <w:r/>
    </w:p>
    <w:p>
      <w:pPr>
        <w:ind w:right="11"/>
        <w:shd w:val="clear" w:color="auto" w:fill="ffffff"/>
        <w:tabs>
          <w:tab w:val="left" w:pos="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в  постановление администрации района </w:t>
      </w:r>
      <w:r/>
    </w:p>
    <w:p>
      <w:pPr>
        <w:ind w:right="11"/>
        <w:shd w:val="clear" w:color="auto" w:fill="ffffff"/>
        <w:tabs>
          <w:tab w:val="left" w:pos="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от  29.02.2016 года № 89</w:t>
      </w:r>
      <w:r>
        <w:rPr>
          <w:sz w:val="24"/>
          <w:szCs w:val="24"/>
        </w:rPr>
        <w:t xml:space="preserve"> «Об утверждении </w:t>
      </w:r>
      <w:r/>
    </w:p>
    <w:p>
      <w:pPr>
        <w:ind w:right="11"/>
        <w:shd w:val="clear" w:color="auto" w:fill="ffffff"/>
        <w:tabs>
          <w:tab w:val="left" w:pos="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муниципальной программы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«</w:t>
      </w:r>
      <w:bookmarkStart w:id="0" w:name="_GoBack"/>
      <w:r>
        <w:rPr>
          <w:sz w:val="24"/>
          <w:szCs w:val="24"/>
        </w:rPr>
        <w:t xml:space="preserve">Создание условий для развития экономики 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Усманского муниципального  района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Липецкой области на  2016-2024 годы</w:t>
      </w:r>
      <w:bookmarkEnd w:id="0"/>
      <w:r>
        <w:rPr>
          <w:sz w:val="24"/>
          <w:szCs w:val="24"/>
        </w:rPr>
        <w:t xml:space="preserve">»</w:t>
      </w:r>
      <w:r/>
    </w:p>
    <w:p>
      <w:pPr>
        <w:ind w:right="11"/>
        <w:jc w:val="both"/>
        <w:shd w:val="clear" w:color="auto" w:fill="ffffff"/>
        <w:tabs>
          <w:tab w:val="left" w:pos="0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right="11"/>
        <w:jc w:val="both"/>
        <w:shd w:val="clear" w:color="auto" w:fill="ffffff"/>
        <w:tabs>
          <w:tab w:val="left" w:pos="0" w:leader="none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В целях благоприятных условий развития малого и среднего предпринимател</w:t>
      </w:r>
      <w:r>
        <w:rPr>
          <w:sz w:val="24"/>
          <w:szCs w:val="24"/>
        </w:rPr>
        <w:t xml:space="preserve">ь</w:t>
      </w:r>
      <w:r>
        <w:rPr>
          <w:sz w:val="24"/>
          <w:szCs w:val="24"/>
        </w:rPr>
        <w:t xml:space="preserve">ства</w:t>
      </w:r>
      <w:r>
        <w:rPr>
          <w:sz w:val="24"/>
          <w:szCs w:val="24"/>
        </w:rPr>
        <w:t xml:space="preserve">,администрация Усманского района </w:t>
      </w:r>
      <w:r/>
    </w:p>
    <w:p>
      <w:pPr>
        <w:ind w:right="11"/>
        <w:shd w:val="clear" w:color="auto" w:fill="ffffff"/>
        <w:tabs>
          <w:tab w:val="left" w:pos="0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right="11"/>
        <w:shd w:val="clear" w:color="auto" w:fill="ffffff"/>
        <w:tabs>
          <w:tab w:val="left" w:pos="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ПОСТАНОВЛЯЕТ:</w:t>
      </w:r>
      <w:r/>
    </w:p>
    <w:p>
      <w:pPr>
        <w:pStyle w:val="774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774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</w:t>
      </w:r>
      <w:r>
        <w:rPr>
          <w:rFonts w:ascii="Times New Roman" w:hAnsi="Times New Roman" w:cs="Times New Roman"/>
        </w:rPr>
        <w:t xml:space="preserve">Внести </w:t>
      </w:r>
      <w:r>
        <w:rPr>
          <w:rFonts w:ascii="Times New Roman" w:hAnsi="Times New Roman" w:cs="Times New Roman"/>
        </w:rPr>
        <w:t xml:space="preserve">следующие изменения в</w:t>
      </w:r>
      <w:r>
        <w:rPr>
          <w:rFonts w:ascii="Times New Roman" w:hAnsi="Times New Roman" w:cs="Times New Roman"/>
        </w:rPr>
        <w:t xml:space="preserve"> постановлени</w:t>
      </w:r>
      <w:r>
        <w:rPr>
          <w:rFonts w:ascii="Times New Roman" w:hAnsi="Times New Roman" w:cs="Times New Roman"/>
        </w:rPr>
        <w:t xml:space="preserve">е</w:t>
      </w:r>
      <w:r>
        <w:rPr>
          <w:rFonts w:ascii="Times New Roman" w:hAnsi="Times New Roman" w:cs="Times New Roman"/>
        </w:rPr>
        <w:t xml:space="preserve"> администрации Усманского</w:t>
      </w:r>
      <w:r>
        <w:rPr>
          <w:rFonts w:ascii="Times New Roman" w:hAnsi="Times New Roman" w:cs="Times New Roman"/>
        </w:rPr>
        <w:t xml:space="preserve"> муниц</w:t>
      </w:r>
      <w:r>
        <w:rPr>
          <w:rFonts w:ascii="Times New Roman" w:hAnsi="Times New Roman" w:cs="Times New Roman"/>
        </w:rPr>
        <w:t xml:space="preserve">и</w:t>
      </w:r>
      <w:r>
        <w:rPr>
          <w:rFonts w:ascii="Times New Roman" w:hAnsi="Times New Roman" w:cs="Times New Roman"/>
        </w:rPr>
        <w:t xml:space="preserve">пального</w:t>
      </w:r>
      <w:r>
        <w:rPr>
          <w:rFonts w:ascii="Times New Roman" w:hAnsi="Times New Roman" w:cs="Times New Roman"/>
        </w:rPr>
        <w:t xml:space="preserve"> района Липецкой области</w:t>
      </w:r>
      <w:r>
        <w:rPr>
          <w:rFonts w:ascii="Times New Roman" w:hAnsi="Times New Roman" w:cs="Times New Roman"/>
        </w:rPr>
        <w:t xml:space="preserve"> № 89</w:t>
      </w:r>
      <w:r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 xml:space="preserve">29.02.2016</w:t>
      </w:r>
      <w:r>
        <w:rPr>
          <w:rFonts w:ascii="Times New Roman" w:hAnsi="Times New Roman" w:cs="Times New Roman"/>
        </w:rPr>
        <w:t xml:space="preserve">г. «Об утверждении муниципальной программы «Создание условий для развития экономики Усманского муниципального района Липецкой области на 201</w:t>
      </w:r>
      <w:r>
        <w:rPr>
          <w:rFonts w:ascii="Times New Roman" w:hAnsi="Times New Roman" w:cs="Times New Roman"/>
        </w:rPr>
        <w:t xml:space="preserve">6</w:t>
      </w:r>
      <w:r>
        <w:rPr>
          <w:rFonts w:ascii="Times New Roman" w:hAnsi="Times New Roman" w:cs="Times New Roman"/>
        </w:rPr>
        <w:t xml:space="preserve">-202</w:t>
      </w:r>
      <w:r>
        <w:rPr>
          <w:rFonts w:ascii="Times New Roman" w:hAnsi="Times New Roman" w:cs="Times New Roman"/>
        </w:rPr>
        <w:t xml:space="preserve">4</w:t>
      </w:r>
      <w:r>
        <w:rPr>
          <w:rFonts w:ascii="Times New Roman" w:hAnsi="Times New Roman" w:cs="Times New Roman"/>
        </w:rPr>
        <w:t xml:space="preserve"> годы»</w:t>
      </w:r>
      <w:r>
        <w:rPr>
          <w:rFonts w:ascii="Times New Roman" w:hAnsi="Times New Roman" w:cs="Times New Roman"/>
        </w:rPr>
        <w:t xml:space="preserve"> (с изменениями от 28.03.2016г. №187, от 17.06.2016г. № 362, от 29.06.2016г. № 407, от 15.09.2016 г. № 598, от 27.12.2016 г. № 897, от 12.07.2017 г. № 585, </w:t>
      </w:r>
      <w:r>
        <w:rPr>
          <w:rFonts w:ascii="Times New Roman" w:hAnsi="Times New Roman" w:cs="Times New Roman"/>
        </w:rPr>
        <w:t xml:space="preserve">от28.07.2017 г. № 635, от 27.09.2017 г. № 842, от 31.10.2017г. № 956, от 16.02.2018г. № 114, от 07.05.2018 г. № 293, от 29.08.2018 г. № 543, от 27.09.2018г. № 605, от 13.11.2018г. № 726, от 25.12.2018 г. № 866, от 15.01.2019 г. № 16, от 27.03.2019 г. № 182</w:t>
      </w:r>
      <w:r>
        <w:rPr>
          <w:rFonts w:ascii="Times New Roman" w:hAnsi="Times New Roman" w:cs="Times New Roman"/>
        </w:rPr>
        <w:t xml:space="preserve">, от 26.07.2019 г. № 429</w:t>
      </w:r>
      <w:r>
        <w:rPr>
          <w:rFonts w:ascii="Times New Roman" w:hAnsi="Times New Roman" w:cs="Times New Roman"/>
        </w:rPr>
        <w:t xml:space="preserve">, от 11.11.2019г. № 627</w:t>
      </w:r>
      <w:r>
        <w:rPr>
          <w:rFonts w:ascii="Times New Roman" w:hAnsi="Times New Roman" w:cs="Times New Roman"/>
        </w:rPr>
        <w:t xml:space="preserve">, от 30.12.2019г. № 802</w:t>
      </w:r>
      <w:r>
        <w:rPr>
          <w:rFonts w:ascii="Times New Roman" w:hAnsi="Times New Roman" w:cs="Times New Roman"/>
        </w:rPr>
        <w:t xml:space="preserve">, от 02.04.2020</w:t>
      </w:r>
      <w:r>
        <w:rPr>
          <w:rFonts w:ascii="Times New Roman" w:hAnsi="Times New Roman" w:cs="Times New Roman"/>
        </w:rPr>
        <w:t xml:space="preserve"> г. </w:t>
      </w:r>
      <w:r>
        <w:rPr>
          <w:rFonts w:ascii="Times New Roman" w:hAnsi="Times New Roman" w:cs="Times New Roman"/>
        </w:rPr>
        <w:t xml:space="preserve"> № 177</w:t>
      </w:r>
      <w:r>
        <w:rPr>
          <w:rFonts w:ascii="Times New Roman" w:hAnsi="Times New Roman" w:cs="Times New Roman"/>
        </w:rPr>
        <w:t xml:space="preserve">, от 24.08.2020</w:t>
      </w:r>
      <w:r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№ 493</w:t>
      </w:r>
      <w:r>
        <w:rPr>
          <w:rFonts w:ascii="Times New Roman" w:hAnsi="Times New Roman" w:cs="Times New Roman"/>
        </w:rPr>
        <w:t xml:space="preserve">, от 25.12.2020</w:t>
      </w:r>
      <w:r>
        <w:rPr>
          <w:rFonts w:ascii="Times New Roman" w:hAnsi="Times New Roman" w:cs="Times New Roman"/>
        </w:rPr>
        <w:t xml:space="preserve">г.</w:t>
      </w:r>
      <w:r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848</w:t>
      </w:r>
      <w:r>
        <w:rPr>
          <w:rFonts w:ascii="Times New Roman" w:hAnsi="Times New Roman" w:cs="Times New Roman"/>
        </w:rPr>
        <w:t xml:space="preserve">, от 20.02.2021</w:t>
      </w:r>
      <w:r>
        <w:rPr>
          <w:rFonts w:ascii="Times New Roman" w:hAnsi="Times New Roman" w:cs="Times New Roman"/>
        </w:rPr>
        <w:t xml:space="preserve">г.</w:t>
      </w:r>
      <w:r>
        <w:rPr>
          <w:rFonts w:ascii="Times New Roman" w:hAnsi="Times New Roman" w:cs="Times New Roman"/>
        </w:rPr>
        <w:t xml:space="preserve"> № 111</w:t>
      </w:r>
      <w:r>
        <w:rPr>
          <w:rFonts w:ascii="Times New Roman" w:hAnsi="Times New Roman" w:cs="Times New Roman"/>
        </w:rPr>
        <w:t xml:space="preserve">, от 11.03.2021</w:t>
      </w:r>
      <w:r>
        <w:rPr>
          <w:rFonts w:ascii="Times New Roman" w:hAnsi="Times New Roman" w:cs="Times New Roman"/>
        </w:rPr>
        <w:t xml:space="preserve">г.</w:t>
      </w:r>
      <w:r>
        <w:rPr>
          <w:rFonts w:ascii="Times New Roman" w:hAnsi="Times New Roman" w:cs="Times New Roman"/>
        </w:rPr>
        <w:t xml:space="preserve"> № 148</w:t>
      </w:r>
      <w:r>
        <w:rPr>
          <w:rFonts w:ascii="Times New Roman" w:hAnsi="Times New Roman" w:cs="Times New Roman"/>
        </w:rPr>
        <w:t xml:space="preserve">, от 27.07.2021</w:t>
      </w:r>
      <w:r>
        <w:rPr>
          <w:rFonts w:ascii="Times New Roman" w:hAnsi="Times New Roman" w:cs="Times New Roman"/>
        </w:rPr>
        <w:t xml:space="preserve">г.</w:t>
      </w:r>
      <w:r>
        <w:rPr>
          <w:rFonts w:ascii="Times New Roman" w:hAnsi="Times New Roman" w:cs="Times New Roman"/>
        </w:rPr>
        <w:t xml:space="preserve"> № 467</w:t>
      </w:r>
      <w:r>
        <w:rPr>
          <w:rFonts w:ascii="Times New Roman" w:hAnsi="Times New Roman" w:cs="Times New Roman"/>
        </w:rPr>
        <w:t xml:space="preserve">, от 07.09.2021</w:t>
      </w:r>
      <w:r>
        <w:rPr>
          <w:rFonts w:ascii="Times New Roman" w:hAnsi="Times New Roman" w:cs="Times New Roman"/>
        </w:rPr>
        <w:t xml:space="preserve">г.</w:t>
      </w:r>
      <w:r>
        <w:rPr>
          <w:rFonts w:ascii="Times New Roman" w:hAnsi="Times New Roman" w:cs="Times New Roman"/>
        </w:rPr>
        <w:t xml:space="preserve"> № 548</w:t>
      </w:r>
      <w:r>
        <w:rPr>
          <w:rFonts w:ascii="Times New Roman" w:hAnsi="Times New Roman" w:cs="Times New Roman"/>
        </w:rPr>
        <w:t xml:space="preserve">, от 20.10.2021г. № 662</w:t>
      </w:r>
      <w:r>
        <w:rPr>
          <w:rFonts w:ascii="Times New Roman" w:hAnsi="Times New Roman" w:cs="Times New Roman"/>
        </w:rPr>
        <w:t xml:space="preserve">, 27.12.2021 г. № 813</w:t>
      </w:r>
      <w:r>
        <w:rPr>
          <w:rFonts w:ascii="Times New Roman" w:hAnsi="Times New Roman" w:cs="Times New Roman"/>
        </w:rPr>
        <w:t xml:space="preserve">)</w:t>
      </w:r>
      <w:r>
        <w:rPr>
          <w:rFonts w:ascii="Times New Roman" w:hAnsi="Times New Roman" w:cs="Times New Roman"/>
        </w:rPr>
        <w:t xml:space="preserve">:</w:t>
      </w:r>
      <w:r/>
    </w:p>
    <w:p>
      <w:pPr>
        <w:pStyle w:val="774"/>
        <w:ind w:left="0" w:firstLine="709"/>
        <w:jc w:val="both"/>
      </w:pPr>
      <w:r>
        <w:rPr>
          <w:rFonts w:ascii="Times New Roman" w:hAnsi="Times New Roman" w:cs="Times New Roman"/>
        </w:rPr>
        <w:tab/>
      </w:r>
      <w:r/>
    </w:p>
    <w:p>
      <w:pPr>
        <w:pStyle w:val="774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1.1. В Паспорте муниципальной программы Усманского района «Создание усл</w:t>
      </w:r>
      <w:r>
        <w:rPr>
          <w:rFonts w:ascii="Times New Roman" w:hAnsi="Times New Roman" w:cs="Times New Roman"/>
        </w:rPr>
        <w:t xml:space="preserve">о</w:t>
      </w:r>
      <w:r>
        <w:rPr>
          <w:rFonts w:ascii="Times New Roman" w:hAnsi="Times New Roman" w:cs="Times New Roman"/>
        </w:rPr>
        <w:t xml:space="preserve">вий для развития экономики Усманского муниципального района Липецкой области на 2016-2024 годы» в разделе «Объемы финансирования, всего, в том числе по годам реализации м</w:t>
      </w:r>
      <w:r>
        <w:rPr>
          <w:rFonts w:ascii="Times New Roman" w:hAnsi="Times New Roman" w:cs="Times New Roman"/>
        </w:rPr>
        <w:t xml:space="preserve">у</w:t>
      </w:r>
      <w:r>
        <w:rPr>
          <w:rFonts w:ascii="Times New Roman" w:hAnsi="Times New Roman" w:cs="Times New Roman"/>
        </w:rPr>
        <w:t xml:space="preserve">ниципальной программы» изложить в новой редакции:</w:t>
      </w:r>
      <w:r/>
    </w:p>
    <w:p>
      <w:pPr>
        <w:pStyle w:val="774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«Объемы финансирования всех расходов, связанных с реализацией мероприятий, пр</w:t>
      </w:r>
      <w:r>
        <w:rPr>
          <w:rFonts w:ascii="Times New Roman" w:hAnsi="Times New Roman" w:cs="Times New Roman"/>
        </w:rPr>
        <w:t xml:space="preserve">о</w:t>
      </w:r>
      <w:r>
        <w:rPr>
          <w:rFonts w:ascii="Times New Roman" w:hAnsi="Times New Roman" w:cs="Times New Roman"/>
        </w:rPr>
        <w:t xml:space="preserve">гнозно составят – </w:t>
      </w:r>
      <w:r>
        <w:rPr>
          <w:rFonts w:ascii="Times New Roman" w:hAnsi="Times New Roman" w:cs="Times New Roman"/>
        </w:rPr>
        <w:t xml:space="preserve">29674,9</w:t>
      </w:r>
      <w:r>
        <w:rPr>
          <w:rFonts w:ascii="Times New Roman" w:hAnsi="Times New Roman" w:cs="Times New Roman"/>
        </w:rPr>
        <w:t xml:space="preserve">  тыс. руб., из них: </w:t>
      </w:r>
      <w:r/>
    </w:p>
    <w:p>
      <w:pPr>
        <w:pStyle w:val="774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774"/>
        <w:ind w:left="56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2016 год – 8679,7 тыс. руб.;</w:t>
      </w:r>
      <w:r/>
    </w:p>
    <w:p>
      <w:pPr>
        <w:pStyle w:val="774"/>
        <w:ind w:left="56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2017 год – 2829,5 тыс. руб.;</w:t>
      </w:r>
      <w:r/>
    </w:p>
    <w:p>
      <w:pPr>
        <w:pStyle w:val="774"/>
        <w:ind w:left="56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2018 год – 2088,1 тыс. руб.;</w:t>
      </w:r>
      <w:r/>
    </w:p>
    <w:p>
      <w:pPr>
        <w:pStyle w:val="774"/>
        <w:ind w:left="56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2019 год – 3933,8 тыс. руб.;</w:t>
      </w:r>
      <w:r/>
    </w:p>
    <w:p>
      <w:pPr>
        <w:pStyle w:val="774"/>
        <w:ind w:left="56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2020 год – 261</w:t>
      </w:r>
      <w:r>
        <w:rPr>
          <w:rFonts w:ascii="Times New Roman" w:hAnsi="Times New Roman" w:cs="Times New Roman"/>
        </w:rPr>
        <w:t xml:space="preserve">0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7</w:t>
      </w:r>
      <w:r>
        <w:rPr>
          <w:rFonts w:ascii="Times New Roman" w:hAnsi="Times New Roman" w:cs="Times New Roman"/>
        </w:rPr>
        <w:t xml:space="preserve"> тыс. руб.;</w:t>
      </w:r>
      <w:r/>
    </w:p>
    <w:p>
      <w:pPr>
        <w:pStyle w:val="774"/>
        <w:ind w:left="56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2021 год – </w:t>
      </w:r>
      <w:r>
        <w:rPr>
          <w:rFonts w:ascii="Times New Roman" w:hAnsi="Times New Roman" w:cs="Times New Roman"/>
        </w:rPr>
        <w:t xml:space="preserve">2334,4</w:t>
      </w:r>
      <w:r>
        <w:rPr>
          <w:rFonts w:ascii="Times New Roman" w:hAnsi="Times New Roman" w:cs="Times New Roman"/>
        </w:rPr>
        <w:t xml:space="preserve"> тыс.руб.;</w:t>
      </w:r>
      <w:r/>
    </w:p>
    <w:p>
      <w:pPr>
        <w:pStyle w:val="774"/>
        <w:ind w:left="56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2022 год – </w:t>
      </w:r>
      <w:r>
        <w:rPr>
          <w:rFonts w:ascii="Times New Roman" w:hAnsi="Times New Roman" w:cs="Times New Roman"/>
        </w:rPr>
        <w:t xml:space="preserve">2207,0</w:t>
      </w:r>
      <w:r>
        <w:rPr>
          <w:rFonts w:ascii="Times New Roman" w:hAnsi="Times New Roman" w:cs="Times New Roman"/>
        </w:rPr>
        <w:t xml:space="preserve"> тыс.руб.;</w:t>
      </w:r>
      <w:r/>
    </w:p>
    <w:p>
      <w:pPr>
        <w:pStyle w:val="774"/>
        <w:ind w:left="56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2023 год – </w:t>
      </w:r>
      <w:r>
        <w:rPr>
          <w:rFonts w:ascii="Times New Roman" w:hAnsi="Times New Roman" w:cs="Times New Roman"/>
        </w:rPr>
        <w:t xml:space="preserve">2489,3</w:t>
      </w:r>
      <w:r>
        <w:rPr>
          <w:rFonts w:ascii="Times New Roman" w:hAnsi="Times New Roman" w:cs="Times New Roman"/>
        </w:rPr>
        <w:t xml:space="preserve"> тыс.руб.;</w:t>
      </w:r>
      <w:r/>
    </w:p>
    <w:p>
      <w:pPr>
        <w:pStyle w:val="774"/>
        <w:ind w:left="56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2024 год – 2502,4</w:t>
      </w:r>
      <w:r>
        <w:rPr>
          <w:rFonts w:ascii="Times New Roman" w:hAnsi="Times New Roman" w:cs="Times New Roman"/>
        </w:rPr>
        <w:t xml:space="preserve"> тыс.руб.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Объемы финансирования программы ежегодно уточня</w:t>
      </w:r>
      <w:r>
        <w:rPr>
          <w:sz w:val="24"/>
          <w:szCs w:val="24"/>
        </w:rPr>
        <w:t xml:space="preserve">ю</w:t>
      </w:r>
      <w:r>
        <w:rPr>
          <w:sz w:val="24"/>
          <w:szCs w:val="24"/>
        </w:rPr>
        <w:t xml:space="preserve">тся при формировании райо</w:t>
      </w:r>
      <w:r>
        <w:rPr>
          <w:sz w:val="24"/>
          <w:szCs w:val="24"/>
        </w:rPr>
        <w:t xml:space="preserve">н</w:t>
      </w:r>
      <w:r>
        <w:rPr>
          <w:sz w:val="24"/>
          <w:szCs w:val="24"/>
        </w:rPr>
        <w:t xml:space="preserve">ного бюджета на очередной финансовый год и плановый период»</w:t>
      </w:r>
      <w:r>
        <w:rPr>
          <w:sz w:val="24"/>
          <w:szCs w:val="24"/>
        </w:rPr>
        <w:t xml:space="preserve">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774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1.2.</w:t>
      </w:r>
      <w:r>
        <w:rPr>
          <w:rFonts w:ascii="Times New Roman" w:hAnsi="Times New Roman" w:cs="Times New Roman"/>
        </w:rPr>
        <w:t xml:space="preserve"> В Паспорте подпрограммы муниципальной программы Усманского муниципальн</w:t>
      </w:r>
      <w:r>
        <w:rPr>
          <w:rFonts w:ascii="Times New Roman" w:hAnsi="Times New Roman" w:cs="Times New Roman"/>
        </w:rPr>
        <w:t xml:space="preserve">о</w:t>
      </w:r>
      <w:r>
        <w:rPr>
          <w:rFonts w:ascii="Times New Roman" w:hAnsi="Times New Roman" w:cs="Times New Roman"/>
        </w:rPr>
        <w:t xml:space="preserve">го района «Развитие малого и среднего предпринимательства Усманского муниципального </w:t>
      </w:r>
      <w:r/>
    </w:p>
    <w:p>
      <w:pPr>
        <w:pStyle w:val="774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района  Липецкой области на 2016</w:t>
      </w:r>
      <w:r>
        <w:rPr>
          <w:rFonts w:ascii="Times New Roman" w:hAnsi="Times New Roman" w:cs="Times New Roman"/>
        </w:rPr>
        <w:t xml:space="preserve">-2024</w:t>
      </w:r>
      <w:r>
        <w:rPr>
          <w:rFonts w:ascii="Times New Roman" w:hAnsi="Times New Roman" w:cs="Times New Roman"/>
        </w:rPr>
        <w:t xml:space="preserve"> годы»  раздел «Объемы финансирования По</w:t>
      </w:r>
      <w:r>
        <w:rPr>
          <w:rFonts w:ascii="Times New Roman" w:hAnsi="Times New Roman" w:cs="Times New Roman"/>
        </w:rPr>
        <w:t xml:space="preserve">д</w:t>
      </w:r>
      <w:r>
        <w:rPr>
          <w:rFonts w:ascii="Times New Roman" w:hAnsi="Times New Roman" w:cs="Times New Roman"/>
        </w:rPr>
        <w:t xml:space="preserve">программы, в том числе по годам реализации» внести следующие изменения:</w:t>
      </w:r>
      <w:r/>
    </w:p>
    <w:p>
      <w:pPr>
        <w:pStyle w:val="774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«Объемы финансирования, связанные с реализацией Подпрограммы, предположител</w:t>
      </w:r>
      <w:r>
        <w:rPr>
          <w:rFonts w:ascii="Times New Roman" w:hAnsi="Times New Roman" w:cs="Times New Roman"/>
        </w:rPr>
        <w:t xml:space="preserve">ь</w:t>
      </w:r>
      <w:r>
        <w:rPr>
          <w:rFonts w:ascii="Times New Roman" w:hAnsi="Times New Roman" w:cs="Times New Roman"/>
        </w:rPr>
        <w:t xml:space="preserve">но составят всего </w:t>
      </w:r>
      <w:r>
        <w:rPr>
          <w:rFonts w:ascii="Times New Roman" w:hAnsi="Times New Roman" w:cs="Times New Roman"/>
        </w:rPr>
        <w:t xml:space="preserve">20972,6</w:t>
      </w:r>
      <w:r>
        <w:rPr>
          <w:rFonts w:ascii="Times New Roman" w:hAnsi="Times New Roman" w:cs="Times New Roman"/>
        </w:rPr>
        <w:t xml:space="preserve">тыс. руб., из них:</w:t>
      </w:r>
      <w:r/>
    </w:p>
    <w:p>
      <w:pPr>
        <w:pStyle w:val="774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2016 год – </w:t>
      </w:r>
      <w:r>
        <w:rPr>
          <w:rFonts w:ascii="Times New Roman" w:hAnsi="Times New Roman" w:cs="Times New Roman"/>
        </w:rPr>
        <w:t xml:space="preserve">8071,4</w:t>
      </w:r>
      <w:r>
        <w:rPr>
          <w:rFonts w:ascii="Times New Roman" w:hAnsi="Times New Roman" w:cs="Times New Roman"/>
        </w:rPr>
        <w:t xml:space="preserve"> тыс. руб.;</w:t>
      </w:r>
      <w:r/>
    </w:p>
    <w:p>
      <w:pPr>
        <w:pStyle w:val="774"/>
        <w:ind w:left="567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2017 год – 2085,9</w:t>
      </w:r>
      <w:r>
        <w:rPr>
          <w:rFonts w:ascii="Times New Roman" w:hAnsi="Times New Roman" w:cs="Times New Roman"/>
        </w:rPr>
        <w:t xml:space="preserve"> тыс. руб.;</w:t>
      </w:r>
      <w:r/>
    </w:p>
    <w:p>
      <w:pPr>
        <w:pStyle w:val="774"/>
        <w:ind w:left="567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2018 год – 1415,8</w:t>
      </w:r>
      <w:r>
        <w:rPr>
          <w:rFonts w:ascii="Times New Roman" w:hAnsi="Times New Roman" w:cs="Times New Roman"/>
        </w:rPr>
        <w:t xml:space="preserve"> тыс. руб.;</w:t>
      </w:r>
      <w:r/>
    </w:p>
    <w:p>
      <w:pPr>
        <w:pStyle w:val="774"/>
        <w:ind w:left="567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2019 год – </w:t>
      </w:r>
      <w:r>
        <w:rPr>
          <w:rFonts w:ascii="Times New Roman" w:hAnsi="Times New Roman" w:cs="Times New Roman"/>
        </w:rPr>
        <w:t xml:space="preserve">20</w:t>
      </w:r>
      <w:r>
        <w:rPr>
          <w:rFonts w:ascii="Times New Roman" w:hAnsi="Times New Roman" w:cs="Times New Roman"/>
        </w:rPr>
        <w:t xml:space="preserve">3</w:t>
      </w:r>
      <w:r>
        <w:rPr>
          <w:rFonts w:ascii="Times New Roman" w:hAnsi="Times New Roman" w:cs="Times New Roman"/>
        </w:rPr>
        <w:t xml:space="preserve">6,7</w:t>
      </w:r>
      <w:r>
        <w:rPr>
          <w:rFonts w:ascii="Times New Roman" w:hAnsi="Times New Roman" w:cs="Times New Roman"/>
        </w:rPr>
        <w:t xml:space="preserve"> тыс. руб.;</w:t>
      </w:r>
      <w:r/>
    </w:p>
    <w:p>
      <w:pPr>
        <w:pStyle w:val="774"/>
        <w:ind w:left="567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2020 год – 14</w:t>
      </w:r>
      <w:r>
        <w:rPr>
          <w:rFonts w:ascii="Times New Roman" w:hAnsi="Times New Roman" w:cs="Times New Roman"/>
        </w:rPr>
        <w:t xml:space="preserve">59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7</w:t>
      </w:r>
      <w:r>
        <w:rPr>
          <w:rFonts w:ascii="Times New Roman" w:hAnsi="Times New Roman" w:cs="Times New Roman"/>
        </w:rPr>
        <w:t xml:space="preserve"> тыс. руб.</w:t>
      </w:r>
      <w:r>
        <w:rPr>
          <w:rFonts w:ascii="Times New Roman" w:hAnsi="Times New Roman" w:cs="Times New Roman"/>
        </w:rPr>
        <w:t xml:space="preserve">;</w:t>
      </w:r>
      <w:r/>
    </w:p>
    <w:p>
      <w:pPr>
        <w:pStyle w:val="774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2021 год – </w:t>
      </w:r>
      <w:r>
        <w:rPr>
          <w:rFonts w:ascii="Times New Roman" w:hAnsi="Times New Roman" w:cs="Times New Roman"/>
        </w:rPr>
        <w:t xml:space="preserve">1408,6</w:t>
      </w:r>
      <w:r>
        <w:rPr>
          <w:rFonts w:ascii="Times New Roman" w:hAnsi="Times New Roman" w:cs="Times New Roman"/>
        </w:rPr>
        <w:t xml:space="preserve"> тыс. руб.;</w:t>
      </w:r>
      <w:r/>
    </w:p>
    <w:p>
      <w:pPr>
        <w:pStyle w:val="774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2022 год – </w:t>
      </w:r>
      <w:r>
        <w:rPr>
          <w:rFonts w:ascii="Times New Roman" w:hAnsi="Times New Roman" w:cs="Times New Roman"/>
        </w:rPr>
        <w:t xml:space="preserve">1446,3</w:t>
      </w:r>
      <w:r>
        <w:rPr>
          <w:rFonts w:ascii="Times New Roman" w:hAnsi="Times New Roman" w:cs="Times New Roman"/>
        </w:rPr>
        <w:t xml:space="preserve">тыс. руб.;</w:t>
      </w:r>
      <w:r/>
    </w:p>
    <w:p>
      <w:pPr>
        <w:pStyle w:val="774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2023 год – </w:t>
      </w:r>
      <w:r>
        <w:rPr>
          <w:rFonts w:ascii="Times New Roman" w:hAnsi="Times New Roman" w:cs="Times New Roman"/>
        </w:rPr>
        <w:t xml:space="preserve">1543,7</w:t>
      </w:r>
      <w:r>
        <w:rPr>
          <w:rFonts w:ascii="Times New Roman" w:hAnsi="Times New Roman" w:cs="Times New Roman"/>
        </w:rPr>
        <w:t xml:space="preserve">тыс. руб.;</w:t>
      </w:r>
      <w:r/>
    </w:p>
    <w:p>
      <w:pPr>
        <w:pStyle w:val="774"/>
        <w:ind w:left="567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2024 </w:t>
      </w:r>
      <w:r>
        <w:rPr>
          <w:rFonts w:ascii="Times New Roman" w:hAnsi="Times New Roman" w:cs="Times New Roman"/>
        </w:rPr>
        <w:t xml:space="preserve">год – 1504,5</w:t>
      </w:r>
      <w:r>
        <w:rPr>
          <w:rFonts w:ascii="Times New Roman" w:hAnsi="Times New Roman" w:cs="Times New Roman"/>
        </w:rPr>
        <w:t xml:space="preserve">тыс. руб.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Объемы финансирования программы ежегодно уточня</w:t>
      </w:r>
      <w:r>
        <w:rPr>
          <w:sz w:val="24"/>
          <w:szCs w:val="24"/>
        </w:rPr>
        <w:t xml:space="preserve">ю</w:t>
      </w:r>
      <w:r>
        <w:rPr>
          <w:sz w:val="24"/>
          <w:szCs w:val="24"/>
        </w:rPr>
        <w:t xml:space="preserve">тся при формировании райо</w:t>
      </w:r>
      <w:r>
        <w:rPr>
          <w:sz w:val="24"/>
          <w:szCs w:val="24"/>
        </w:rPr>
        <w:t xml:space="preserve">н</w:t>
      </w:r>
      <w:r>
        <w:rPr>
          <w:sz w:val="24"/>
          <w:szCs w:val="24"/>
        </w:rPr>
        <w:t xml:space="preserve">ного бюджета на очередной фи</w:t>
      </w:r>
      <w:r>
        <w:rPr>
          <w:sz w:val="24"/>
          <w:szCs w:val="24"/>
        </w:rPr>
        <w:t xml:space="preserve">нансовый год и плановый период».</w:t>
      </w:r>
      <w:r/>
    </w:p>
    <w:p>
      <w:pPr>
        <w:pStyle w:val="774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1.2.1. В текстовой</w:t>
      </w:r>
      <w:r>
        <w:rPr>
          <w:rFonts w:ascii="Times New Roman" w:hAnsi="Times New Roman"/>
        </w:rPr>
        <w:t xml:space="preserve"> части абзац 9, 10, 11 пункта 4 изложить в новой редакции:</w:t>
      </w:r>
      <w:r/>
    </w:p>
    <w:p>
      <w:pPr>
        <w:pStyle w:val="774"/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«Общий объем финансирования Программы за весь период реализации прогнозно с</w:t>
      </w:r>
      <w:r>
        <w:rPr>
          <w:rFonts w:ascii="Times New Roman" w:hAnsi="Times New Roman"/>
        </w:rPr>
        <w:t xml:space="preserve">о</w:t>
      </w:r>
      <w:r>
        <w:rPr>
          <w:rFonts w:ascii="Times New Roman" w:hAnsi="Times New Roman"/>
        </w:rPr>
        <w:t xml:space="preserve">ставит </w:t>
      </w:r>
      <w:r>
        <w:rPr>
          <w:rFonts w:ascii="Times New Roman" w:hAnsi="Times New Roman" w:cs="Times New Roman"/>
        </w:rPr>
        <w:t xml:space="preserve">29674,9</w:t>
      </w:r>
      <w:r>
        <w:rPr>
          <w:rFonts w:ascii="Times New Roman" w:hAnsi="Times New Roman"/>
        </w:rPr>
        <w:t xml:space="preserve">тыс. руб., в том числе: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Подпрограммы «Развитие малого и среднего предпринимательства Усманского муниципал</w:t>
      </w:r>
      <w:r>
        <w:rPr>
          <w:sz w:val="24"/>
          <w:szCs w:val="24"/>
        </w:rPr>
        <w:t xml:space="preserve">ь</w:t>
      </w:r>
      <w:r>
        <w:rPr>
          <w:sz w:val="24"/>
          <w:szCs w:val="24"/>
        </w:rPr>
        <w:t xml:space="preserve">ного района липецкой области на 2016-2</w:t>
      </w:r>
      <w:r>
        <w:rPr>
          <w:sz w:val="24"/>
          <w:szCs w:val="24"/>
        </w:rPr>
        <w:t xml:space="preserve">024</w:t>
      </w:r>
      <w:r>
        <w:rPr>
          <w:sz w:val="24"/>
          <w:szCs w:val="24"/>
        </w:rPr>
        <w:t xml:space="preserve"> годы» предположительно </w:t>
      </w:r>
      <w:r>
        <w:rPr>
          <w:sz w:val="24"/>
          <w:szCs w:val="24"/>
        </w:rPr>
        <w:t xml:space="preserve">20972,6 </w:t>
      </w:r>
      <w:r>
        <w:rPr>
          <w:sz w:val="24"/>
          <w:szCs w:val="24"/>
        </w:rPr>
        <w:t xml:space="preserve">тыс. руб.</w:t>
      </w:r>
      <w:r/>
    </w:p>
    <w:p>
      <w:pPr>
        <w:ind w:firstLine="851"/>
        <w:jc w:val="both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Подпрограммы «Развитие потребительского рынка Усманского муниципального района</w:t>
      </w:r>
      <w:r>
        <w:rPr>
          <w:sz w:val="24"/>
          <w:szCs w:val="24"/>
        </w:rPr>
        <w:t xml:space="preserve"> Липецкой области на 2016 – 2024</w:t>
      </w:r>
      <w:r>
        <w:rPr>
          <w:sz w:val="24"/>
          <w:szCs w:val="24"/>
        </w:rPr>
        <w:t xml:space="preserve"> годы»- предположительно </w:t>
      </w:r>
      <w:r>
        <w:rPr>
          <w:sz w:val="24"/>
          <w:szCs w:val="24"/>
        </w:rPr>
        <w:t xml:space="preserve">8702,3</w:t>
      </w:r>
      <w:r>
        <w:rPr>
          <w:sz w:val="24"/>
          <w:szCs w:val="24"/>
        </w:rPr>
        <w:t xml:space="preserve">тыс. руб.</w:t>
      </w:r>
      <w:r>
        <w:rPr>
          <w:sz w:val="24"/>
          <w:szCs w:val="24"/>
        </w:rPr>
        <w:t xml:space="preserve">».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774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1.3.</w:t>
      </w:r>
      <w:r>
        <w:rPr>
          <w:rFonts w:ascii="Times New Roman" w:hAnsi="Times New Roman" w:cs="Times New Roman"/>
        </w:rPr>
        <w:t xml:space="preserve"> Пункт </w:t>
      </w:r>
      <w:r>
        <w:rPr>
          <w:rFonts w:ascii="Times New Roman" w:hAnsi="Times New Roman" w:cs="Times New Roman"/>
        </w:rPr>
        <w:t xml:space="preserve">6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 xml:space="preserve">одпрограммы «Развитие малого и среднего предпринимательства Усманского муниципального района липецкой области на 2016-2024 годы»</w:t>
      </w:r>
      <w:r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зложить в новой редакции:</w:t>
      </w:r>
      <w:r/>
    </w:p>
    <w:p>
      <w:pPr>
        <w:pStyle w:val="774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</w:rPr>
        <w:t xml:space="preserve">«</w:t>
      </w:r>
      <w:r>
        <w:rPr>
          <w:rFonts w:ascii="Times New Roman" w:hAnsi="Times New Roman" w:cs="Times New Roman"/>
          <w:b/>
        </w:rPr>
        <w:t xml:space="preserve">6</w:t>
      </w:r>
      <w:r>
        <w:rPr>
          <w:rFonts w:ascii="Times New Roman" w:hAnsi="Times New Roman" w:cs="Times New Roman"/>
          <w:b/>
        </w:rPr>
        <w:t xml:space="preserve">)</w:t>
      </w:r>
      <w:r>
        <w:rPr>
          <w:rFonts w:ascii="Times New Roman" w:hAnsi="Times New Roman" w:cs="Times New Roman"/>
          <w:b/>
        </w:rPr>
        <w:t xml:space="preserve"> обоснование объема финансовых ресурсов, необходимых для реализации  </w:t>
      </w:r>
      <w:r/>
    </w:p>
    <w:p>
      <w:pPr>
        <w:pStyle w:val="774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«Общий объём финансирования меро</w:t>
      </w:r>
      <w:r>
        <w:rPr>
          <w:rFonts w:ascii="Times New Roman" w:hAnsi="Times New Roman" w:cs="Times New Roman"/>
        </w:rPr>
        <w:t xml:space="preserve">приятий Подпрограммы в 2016-2024</w:t>
      </w:r>
      <w:r>
        <w:rPr>
          <w:rFonts w:ascii="Times New Roman" w:hAnsi="Times New Roman" w:cs="Times New Roman"/>
        </w:rPr>
        <w:t xml:space="preserve"> гг. предполож</w:t>
      </w:r>
      <w:r>
        <w:rPr>
          <w:rFonts w:ascii="Times New Roman" w:hAnsi="Times New Roman" w:cs="Times New Roman"/>
        </w:rPr>
        <w:t xml:space="preserve">и</w:t>
      </w:r>
      <w:r>
        <w:rPr>
          <w:rFonts w:ascii="Times New Roman" w:hAnsi="Times New Roman" w:cs="Times New Roman"/>
        </w:rPr>
        <w:t xml:space="preserve">тельно составит всего </w:t>
      </w:r>
      <w:r>
        <w:rPr>
          <w:rFonts w:ascii="Times New Roman" w:hAnsi="Times New Roman" w:cs="Times New Roman"/>
        </w:rPr>
        <w:t xml:space="preserve">20972,6</w:t>
      </w:r>
      <w:r>
        <w:rPr>
          <w:rFonts w:ascii="Times New Roman" w:hAnsi="Times New Roman" w:cs="Times New Roman"/>
        </w:rPr>
        <w:t xml:space="preserve">тыс. руб., в том числе:</w:t>
      </w:r>
      <w:r/>
    </w:p>
    <w:p>
      <w:pPr>
        <w:pStyle w:val="7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счет средств районного бюджета – </w:t>
      </w:r>
      <w:r>
        <w:rPr>
          <w:rFonts w:ascii="Times New Roman" w:hAnsi="Times New Roman" w:cs="Times New Roman"/>
        </w:rPr>
        <w:t xml:space="preserve">2977,8</w:t>
      </w:r>
      <w:r>
        <w:rPr>
          <w:rFonts w:ascii="Times New Roman" w:hAnsi="Times New Roman" w:cs="Times New Roman"/>
        </w:rPr>
        <w:t xml:space="preserve"> тыс. руб.;</w:t>
      </w:r>
      <w:r/>
    </w:p>
    <w:p>
      <w:pPr>
        <w:pStyle w:val="7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счет средств областного бюджета – </w:t>
      </w:r>
      <w:r>
        <w:rPr>
          <w:rFonts w:ascii="Times New Roman" w:hAnsi="Times New Roman" w:cs="Times New Roman"/>
        </w:rPr>
        <w:t xml:space="preserve">17486,9</w:t>
      </w:r>
      <w:r>
        <w:rPr>
          <w:rFonts w:ascii="Times New Roman" w:hAnsi="Times New Roman" w:cs="Times New Roman"/>
        </w:rPr>
        <w:t xml:space="preserve"> тыс. руб.;</w:t>
      </w:r>
      <w:r/>
    </w:p>
    <w:p>
      <w:pPr>
        <w:pStyle w:val="7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счет средс</w:t>
      </w:r>
      <w:r>
        <w:rPr>
          <w:rFonts w:ascii="Times New Roman" w:hAnsi="Times New Roman" w:cs="Times New Roman"/>
        </w:rPr>
        <w:t xml:space="preserve">тв федерального бюджета – 507,9</w:t>
      </w:r>
      <w:r>
        <w:rPr>
          <w:rFonts w:ascii="Times New Roman" w:hAnsi="Times New Roman" w:cs="Times New Roman"/>
        </w:rPr>
        <w:t xml:space="preserve"> тыс. руб.»</w:t>
      </w:r>
      <w:r>
        <w:rPr>
          <w:rFonts w:ascii="Times New Roman" w:hAnsi="Times New Roman" w:cs="Times New Roman"/>
        </w:rPr>
        <w:t xml:space="preserve">.</w:t>
      </w:r>
      <w:r/>
    </w:p>
    <w:p>
      <w:pPr>
        <w:pStyle w:val="774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774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</w:t>
      </w:r>
      <w:r>
        <w:rPr>
          <w:rFonts w:ascii="Times New Roman" w:hAnsi="Times New Roman" w:cs="Times New Roman"/>
        </w:rPr>
        <w:t xml:space="preserve"> В Паспорте подпрограммы муниципальной программы Усманского муниципальн</w:t>
      </w:r>
      <w:r>
        <w:rPr>
          <w:rFonts w:ascii="Times New Roman" w:hAnsi="Times New Roman" w:cs="Times New Roman"/>
        </w:rPr>
        <w:t xml:space="preserve">о</w:t>
      </w:r>
      <w:r>
        <w:rPr>
          <w:rFonts w:ascii="Times New Roman" w:hAnsi="Times New Roman" w:cs="Times New Roman"/>
        </w:rPr>
        <w:t xml:space="preserve">го района «Развитие потребительского рынка Усманского муниципального район</w:t>
      </w:r>
      <w:r>
        <w:rPr>
          <w:rFonts w:ascii="Times New Roman" w:hAnsi="Times New Roman" w:cs="Times New Roman"/>
        </w:rPr>
        <w:t xml:space="preserve">а  Липецкой области на 2016-2024</w:t>
      </w:r>
      <w:r>
        <w:rPr>
          <w:rFonts w:ascii="Times New Roman" w:hAnsi="Times New Roman" w:cs="Times New Roman"/>
        </w:rPr>
        <w:t xml:space="preserve"> годы»  раздел «Объемы финансирования Подпрограммы, в том числе по годам реализации» внести следующие изменения:</w:t>
      </w:r>
      <w:r/>
    </w:p>
    <w:p>
      <w:pPr>
        <w:pStyle w:val="774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«Объемы финансирования, связанные с реализацией Подпрограммы, предполож</w:t>
      </w:r>
      <w:r>
        <w:rPr>
          <w:rFonts w:ascii="Times New Roman" w:hAnsi="Times New Roman" w:cs="Times New Roman"/>
        </w:rPr>
        <w:t xml:space="preserve">и</w:t>
      </w:r>
      <w:r>
        <w:rPr>
          <w:rFonts w:ascii="Times New Roman" w:hAnsi="Times New Roman" w:cs="Times New Roman"/>
        </w:rPr>
        <w:t xml:space="preserve">тельно составят всего – </w:t>
      </w:r>
      <w:r>
        <w:rPr>
          <w:rFonts w:ascii="Times New Roman" w:hAnsi="Times New Roman" w:cs="Times New Roman"/>
        </w:rPr>
        <w:t xml:space="preserve">8702,3</w:t>
      </w:r>
      <w:r>
        <w:rPr>
          <w:rFonts w:ascii="Times New Roman" w:hAnsi="Times New Roman" w:cs="Times New Roman"/>
        </w:rPr>
        <w:t xml:space="preserve">тыс. руб., из них:</w:t>
      </w:r>
      <w:r/>
    </w:p>
    <w:p>
      <w:pPr>
        <w:pStyle w:val="774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2016 год – 608,3</w:t>
      </w:r>
      <w:r>
        <w:rPr>
          <w:rFonts w:ascii="Times New Roman" w:hAnsi="Times New Roman" w:cs="Times New Roman"/>
        </w:rPr>
        <w:t xml:space="preserve"> тыс. руб.;</w:t>
      </w:r>
      <w:r/>
    </w:p>
    <w:p>
      <w:pPr>
        <w:pStyle w:val="774"/>
        <w:ind w:left="567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2017 год – 743,6</w:t>
      </w:r>
      <w:r>
        <w:rPr>
          <w:rFonts w:ascii="Times New Roman" w:hAnsi="Times New Roman" w:cs="Times New Roman"/>
        </w:rPr>
        <w:t xml:space="preserve"> тыс. руб.;</w:t>
      </w:r>
      <w:r/>
    </w:p>
    <w:p>
      <w:pPr>
        <w:pStyle w:val="774"/>
        <w:ind w:left="567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2018 год – 672,3</w:t>
      </w:r>
      <w:r>
        <w:rPr>
          <w:rFonts w:ascii="Times New Roman" w:hAnsi="Times New Roman" w:cs="Times New Roman"/>
        </w:rPr>
        <w:t xml:space="preserve"> тыс. руб.;</w:t>
      </w:r>
      <w:r/>
    </w:p>
    <w:p>
      <w:pPr>
        <w:pStyle w:val="774"/>
        <w:ind w:left="567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2019 год – 1897,1 </w:t>
      </w:r>
      <w:r>
        <w:rPr>
          <w:rFonts w:ascii="Times New Roman" w:hAnsi="Times New Roman" w:cs="Times New Roman"/>
        </w:rPr>
        <w:t xml:space="preserve">тыс. руб.;</w:t>
      </w:r>
      <w:r/>
    </w:p>
    <w:p>
      <w:pPr>
        <w:pStyle w:val="774"/>
        <w:ind w:left="567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2020 год – 1151,0</w:t>
      </w:r>
      <w:r>
        <w:rPr>
          <w:rFonts w:ascii="Times New Roman" w:hAnsi="Times New Roman" w:cs="Times New Roman"/>
        </w:rPr>
        <w:t xml:space="preserve"> тыс. руб.</w:t>
      </w:r>
      <w:r/>
    </w:p>
    <w:p>
      <w:pPr>
        <w:pStyle w:val="774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2021 год – </w:t>
      </w:r>
      <w:r>
        <w:rPr>
          <w:rFonts w:ascii="Times New Roman" w:hAnsi="Times New Roman" w:cs="Times New Roman"/>
        </w:rPr>
        <w:t xml:space="preserve">925,8</w:t>
      </w:r>
      <w:r>
        <w:rPr>
          <w:rFonts w:ascii="Times New Roman" w:hAnsi="Times New Roman" w:cs="Times New Roman"/>
        </w:rPr>
        <w:t xml:space="preserve"> тыс. руб.;</w:t>
      </w:r>
      <w:r/>
    </w:p>
    <w:p>
      <w:pPr>
        <w:pStyle w:val="774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2022 год – 760,7</w:t>
      </w:r>
      <w:r>
        <w:rPr>
          <w:rFonts w:ascii="Times New Roman" w:hAnsi="Times New Roman" w:cs="Times New Roman"/>
        </w:rPr>
        <w:t xml:space="preserve"> тыс. руб.;</w:t>
      </w:r>
      <w:r/>
    </w:p>
    <w:p>
      <w:pPr>
        <w:pStyle w:val="774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20</w:t>
      </w:r>
      <w:r>
        <w:rPr>
          <w:rFonts w:ascii="Times New Roman" w:hAnsi="Times New Roman" w:cs="Times New Roman"/>
        </w:rPr>
        <w:t xml:space="preserve">23 год – 945,6</w:t>
      </w:r>
      <w:r>
        <w:rPr>
          <w:rFonts w:ascii="Times New Roman" w:hAnsi="Times New Roman" w:cs="Times New Roman"/>
        </w:rPr>
        <w:t xml:space="preserve"> тыс. руб.;</w:t>
      </w:r>
      <w:r/>
    </w:p>
    <w:p>
      <w:pPr>
        <w:pStyle w:val="774"/>
        <w:ind w:left="567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2024 год –  997,9</w:t>
      </w:r>
      <w:r>
        <w:rPr>
          <w:rFonts w:ascii="Times New Roman" w:hAnsi="Times New Roman" w:cs="Times New Roman"/>
        </w:rPr>
        <w:t xml:space="preserve"> тыс. руб.</w:t>
      </w:r>
      <w:r/>
    </w:p>
    <w:p>
      <w:pPr>
        <w:pStyle w:val="774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Объемы финансирования программы ежегодно уточня</w:t>
      </w:r>
      <w:r>
        <w:rPr>
          <w:rFonts w:ascii="Times New Roman" w:hAnsi="Times New Roman" w:cs="Times New Roman"/>
        </w:rPr>
        <w:t xml:space="preserve">ю</w:t>
      </w:r>
      <w:r>
        <w:rPr>
          <w:rFonts w:ascii="Times New Roman" w:hAnsi="Times New Roman" w:cs="Times New Roman"/>
        </w:rPr>
        <w:t xml:space="preserve">тся при формировании райо</w:t>
      </w:r>
      <w:r>
        <w:rPr>
          <w:rFonts w:ascii="Times New Roman" w:hAnsi="Times New Roman" w:cs="Times New Roman"/>
        </w:rPr>
        <w:t xml:space="preserve">н</w:t>
      </w:r>
      <w:r>
        <w:rPr>
          <w:rFonts w:ascii="Times New Roman" w:hAnsi="Times New Roman" w:cs="Times New Roman"/>
        </w:rPr>
        <w:t xml:space="preserve">ного бюджета на очередной фи</w:t>
      </w:r>
      <w:r>
        <w:rPr>
          <w:rFonts w:ascii="Times New Roman" w:hAnsi="Times New Roman" w:cs="Times New Roman"/>
        </w:rPr>
        <w:t xml:space="preserve">нансовый год и плановый период».</w:t>
      </w:r>
      <w:r/>
    </w:p>
    <w:p>
      <w:pPr>
        <w:pStyle w:val="774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/>
    </w:p>
    <w:p>
      <w:pPr>
        <w:pStyle w:val="774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1.</w:t>
      </w:r>
      <w:r>
        <w:rPr>
          <w:rFonts w:ascii="Times New Roman" w:hAnsi="Times New Roman" w:cs="Times New Roman"/>
        </w:rPr>
        <w:t xml:space="preserve">5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Пункт </w:t>
      </w:r>
      <w:r>
        <w:rPr>
          <w:rFonts w:ascii="Times New Roman" w:hAnsi="Times New Roman" w:cs="Times New Roman"/>
        </w:rPr>
        <w:t xml:space="preserve">5</w:t>
      </w:r>
      <w:r>
        <w:rPr>
          <w:rFonts w:ascii="Times New Roman" w:hAnsi="Times New Roman" w:cs="Times New Roman"/>
        </w:rPr>
        <w:t xml:space="preserve">) Подпрограммы муниципальной программы Усманского муниципального района «Развитие потребительского рынка Усманского муниципального райо</w:t>
      </w:r>
      <w:r>
        <w:rPr>
          <w:rFonts w:ascii="Times New Roman" w:hAnsi="Times New Roman" w:cs="Times New Roman"/>
        </w:rPr>
        <w:t xml:space="preserve">на Липецкой о</w:t>
      </w:r>
      <w:r>
        <w:rPr>
          <w:rFonts w:ascii="Times New Roman" w:hAnsi="Times New Roman" w:cs="Times New Roman"/>
        </w:rPr>
        <w:t xml:space="preserve">б</w:t>
      </w:r>
      <w:r>
        <w:rPr>
          <w:rFonts w:ascii="Times New Roman" w:hAnsi="Times New Roman" w:cs="Times New Roman"/>
        </w:rPr>
        <w:t xml:space="preserve">ласти на 2016-2024</w:t>
      </w:r>
      <w:r>
        <w:rPr>
          <w:rFonts w:ascii="Times New Roman" w:hAnsi="Times New Roman" w:cs="Times New Roman"/>
        </w:rPr>
        <w:t xml:space="preserve"> годы» изложить в новой редакции:</w:t>
      </w:r>
      <w:r/>
    </w:p>
    <w:p>
      <w:pPr>
        <w:pStyle w:val="774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</w:rPr>
        <w:t xml:space="preserve">«</w:t>
      </w:r>
      <w:r>
        <w:rPr>
          <w:rFonts w:ascii="Times New Roman" w:hAnsi="Times New Roman" w:cs="Times New Roman"/>
          <w:b/>
        </w:rPr>
        <w:t xml:space="preserve">5</w:t>
      </w:r>
      <w:r>
        <w:rPr>
          <w:rFonts w:ascii="Times New Roman" w:hAnsi="Times New Roman" w:cs="Times New Roman"/>
          <w:b/>
        </w:rPr>
        <w:t xml:space="preserve">) обоснование объема финансовых ресурсов, необходимых для реализации  </w:t>
      </w:r>
      <w:r/>
    </w:p>
    <w:p>
      <w:pPr>
        <w:pStyle w:val="774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«Общий объём финансирова</w:t>
      </w:r>
      <w:r>
        <w:rPr>
          <w:rFonts w:ascii="Times New Roman" w:hAnsi="Times New Roman" w:cs="Times New Roman"/>
        </w:rPr>
        <w:t xml:space="preserve">ния </w:t>
      </w:r>
      <w:r>
        <w:rPr>
          <w:rFonts w:ascii="Times New Roman" w:hAnsi="Times New Roman" w:cs="Times New Roman"/>
        </w:rPr>
        <w:t xml:space="preserve">8702,3</w:t>
      </w:r>
      <w:r>
        <w:rPr>
          <w:rFonts w:ascii="Times New Roman" w:hAnsi="Times New Roman" w:cs="Times New Roman"/>
        </w:rPr>
        <w:t xml:space="preserve">тыс. руб., в том числе:</w:t>
      </w:r>
      <w:r/>
    </w:p>
    <w:p>
      <w:pPr>
        <w:pStyle w:val="7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счет средств районного бюджета – </w:t>
      </w:r>
      <w:r>
        <w:rPr>
          <w:rFonts w:ascii="Times New Roman" w:hAnsi="Times New Roman" w:cs="Times New Roman"/>
        </w:rPr>
        <w:t xml:space="preserve">1194,1</w:t>
      </w:r>
      <w:r>
        <w:rPr>
          <w:rFonts w:ascii="Times New Roman" w:hAnsi="Times New Roman" w:cs="Times New Roman"/>
        </w:rPr>
        <w:t xml:space="preserve">тыс. руб.;</w:t>
      </w:r>
      <w:r/>
    </w:p>
    <w:p>
      <w:pPr>
        <w:pStyle w:val="7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счет средств областного бюджета – </w:t>
      </w:r>
      <w:r>
        <w:rPr>
          <w:rFonts w:ascii="Times New Roman" w:hAnsi="Times New Roman" w:cs="Times New Roman"/>
        </w:rPr>
        <w:t xml:space="preserve">7508,2</w:t>
      </w:r>
      <w:r>
        <w:rPr>
          <w:rFonts w:ascii="Times New Roman" w:hAnsi="Times New Roman" w:cs="Times New Roman"/>
        </w:rPr>
        <w:t xml:space="preserve"> тыс. руб.».</w:t>
      </w:r>
      <w:r/>
    </w:p>
    <w:p>
      <w:pPr>
        <w:pStyle w:val="7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77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 xml:space="preserve">1.</w:t>
      </w:r>
      <w:r>
        <w:rPr>
          <w:rFonts w:ascii="Times New Roman" w:hAnsi="Times New Roman" w:cs="Times New Roman"/>
        </w:rPr>
        <w:t xml:space="preserve">7</w:t>
      </w:r>
      <w:r>
        <w:rPr>
          <w:rFonts w:ascii="Times New Roman" w:hAnsi="Times New Roman" w:cs="Times New Roman"/>
        </w:rPr>
        <w:t xml:space="preserve">. Приложение </w:t>
      </w:r>
      <w:r>
        <w:rPr>
          <w:rFonts w:ascii="Times New Roman" w:hAnsi="Times New Roman" w:cs="Times New Roman"/>
        </w:rPr>
        <w:t xml:space="preserve">  к муниципальной программе «Создание условий для развития эк</w:t>
      </w:r>
      <w:r>
        <w:rPr>
          <w:rFonts w:ascii="Times New Roman" w:hAnsi="Times New Roman" w:cs="Times New Roman"/>
        </w:rPr>
        <w:t xml:space="preserve">о</w:t>
      </w:r>
      <w:r>
        <w:rPr>
          <w:rFonts w:ascii="Times New Roman" w:hAnsi="Times New Roman" w:cs="Times New Roman"/>
        </w:rPr>
        <w:t xml:space="preserve">номики Усманского муниципального района Липецкой области на 2016</w:t>
      </w:r>
      <w:r>
        <w:rPr>
          <w:rFonts w:ascii="Times New Roman" w:hAnsi="Times New Roman" w:cs="Times New Roman"/>
        </w:rPr>
        <w:t xml:space="preserve">-2024</w:t>
      </w:r>
      <w:r>
        <w:rPr>
          <w:rFonts w:ascii="Times New Roman" w:hAnsi="Times New Roman" w:cs="Times New Roman"/>
        </w:rPr>
        <w:t xml:space="preserve"> годы» изложить в новой редакции, согласно приложению. </w:t>
      </w:r>
      <w:r/>
    </w:p>
    <w:p>
      <w:pPr>
        <w:pStyle w:val="77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. </w:t>
      </w:r>
      <w:r/>
    </w:p>
    <w:p>
      <w:pPr>
        <w:ind w:right="11"/>
        <w:jc w:val="both"/>
        <w:shd w:val="clear" w:color="auto" w:fill="ffffff"/>
        <w:tabs>
          <w:tab w:val="left" w:pos="0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right="11"/>
        <w:jc w:val="both"/>
        <w:shd w:val="clear" w:color="auto" w:fill="ffffff"/>
        <w:tabs>
          <w:tab w:val="left" w:pos="0" w:leader="none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2.Контроль за выполнением  настоящего постановления возложить на заместителя гл</w:t>
      </w:r>
      <w:r>
        <w:rPr>
          <w:sz w:val="24"/>
          <w:szCs w:val="24"/>
        </w:rPr>
        <w:t xml:space="preserve">а</w:t>
      </w:r>
      <w:r>
        <w:rPr>
          <w:sz w:val="24"/>
          <w:szCs w:val="24"/>
        </w:rPr>
        <w:t xml:space="preserve">вы администрации района Р.И. Иевлеву.</w:t>
      </w:r>
      <w:r/>
    </w:p>
    <w:p>
      <w:pPr>
        <w:pStyle w:val="774"/>
        <w:ind w:left="0" w:firstLine="709"/>
        <w:jc w:val="both"/>
      </w:pPr>
      <w:r/>
      <w:r/>
    </w:p>
    <w:p>
      <w:pPr>
        <w:ind w:right="11"/>
        <w:shd w:val="clear" w:color="auto" w:fill="ffffff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Глава</w:t>
      </w:r>
      <w:r>
        <w:rPr>
          <w:sz w:val="28"/>
          <w:szCs w:val="28"/>
        </w:rPr>
        <w:t xml:space="preserve"> администрации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В.М. Мазо</w:t>
      </w:r>
      <w:r/>
    </w:p>
    <w:p>
      <w:pPr>
        <w:ind w:right="11"/>
        <w:shd w:val="clear" w:color="auto" w:fill="ffffff"/>
        <w:tabs>
          <w:tab w:val="left" w:pos="0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right="11"/>
        <w:shd w:val="clear" w:color="auto" w:fill="ffffff"/>
        <w:tabs>
          <w:tab w:val="left" w:pos="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О.Ю. Япрынцева</w:t>
      </w:r>
      <w:r/>
    </w:p>
    <w:p>
      <w:pPr>
        <w:ind w:right="11"/>
        <w:shd w:val="clear" w:color="auto" w:fill="ffffff"/>
        <w:tabs>
          <w:tab w:val="left" w:pos="0" w:leader="none"/>
        </w:tabs>
        <w:sectPr>
          <w:headerReference w:type="even" r:id="rId9"/>
          <w:headerReference w:type="first" r:id="rId10"/>
          <w:footerReference w:type="default" r:id="rId11"/>
          <w:footnotePr/>
          <w:endnotePr/>
          <w:type w:val="nextPage"/>
          <w:pgSz w:w="11906" w:h="16838" w:orient="portrait"/>
          <w:pgMar w:top="567" w:right="851" w:bottom="284" w:left="1276" w:header="709" w:footer="499" w:gutter="0"/>
          <w:cols w:num="1" w:sep="0" w:space="708" w:equalWidth="1"/>
          <w:docGrid w:linePitch="360"/>
        </w:sectPr>
      </w:pPr>
      <w:r>
        <w:rPr>
          <w:sz w:val="24"/>
          <w:szCs w:val="24"/>
        </w:rPr>
        <w:t xml:space="preserve">2-12-41</w:t>
      </w:r>
      <w:r/>
    </w:p>
    <w:p>
      <w:pPr>
        <w:pStyle w:val="756"/>
        <w:jc w:val="righ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75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</w:t>
      </w:r>
      <w:r/>
    </w:p>
    <w:p>
      <w:pPr>
        <w:pStyle w:val="75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района</w:t>
      </w:r>
      <w:r/>
    </w:p>
    <w:p>
      <w:pPr>
        <w:pStyle w:val="75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25.02.2022 года № 135</w:t>
      </w:r>
      <w:r/>
    </w:p>
    <w:p>
      <w:pPr>
        <w:pStyle w:val="756"/>
        <w:jc w:val="lef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right"/>
      </w:pPr>
      <w:r>
        <w:t xml:space="preserve">Приложение</w:t>
      </w:r>
      <w:r/>
    </w:p>
    <w:p>
      <w:pPr>
        <w:jc w:val="right"/>
      </w:pPr>
      <w:r>
        <w:t xml:space="preserve">к муниципальной программе  «Создание условий для развития экономики</w:t>
      </w:r>
      <w:r/>
    </w:p>
    <w:p>
      <w:pPr>
        <w:jc w:val="right"/>
      </w:pPr>
      <w:r>
        <w:t xml:space="preserve">Усманского муниципального района Липецкой области на 2016-2024 годы»</w:t>
      </w:r>
      <w:r/>
    </w:p>
    <w:p>
      <w:r/>
      <w:r/>
    </w:p>
    <w:p>
      <w:pPr>
        <w:jc w:val="center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об индикаторах цели, показателях</w:t>
      </w:r>
      <w:r/>
    </w:p>
    <w:p>
      <w:pPr>
        <w:jc w:val="center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задач и объемах финансирования муниципальной программы</w:t>
      </w:r>
      <w:r/>
    </w:p>
    <w:p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"Создание условий для развития экономики  Усманского  муниципального района Липецкой области на 2016-2024 годы</w:t>
      </w:r>
      <w:r/>
    </w:p>
    <w:p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jc w:val="right"/>
      </w:pPr>
      <w:r>
        <w:t xml:space="preserve">Таблица</w:t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2742"/>
        <w:gridCol w:w="1559"/>
        <w:gridCol w:w="850"/>
        <w:gridCol w:w="993"/>
        <w:gridCol w:w="850"/>
        <w:gridCol w:w="851"/>
        <w:gridCol w:w="850"/>
        <w:gridCol w:w="992"/>
        <w:gridCol w:w="993"/>
        <w:gridCol w:w="992"/>
        <w:gridCol w:w="992"/>
        <w:gridCol w:w="793"/>
        <w:gridCol w:w="986"/>
      </w:tblGrid>
      <w:tr>
        <w:trPr/>
        <w:tc>
          <w:tcPr>
            <w:tcW w:w="51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п/п</w:t>
            </w:r>
            <w:r/>
          </w:p>
        </w:tc>
        <w:tc>
          <w:tcPr>
            <w:tcW w:w="274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целей, и</w:t>
            </w:r>
            <w:r>
              <w:rPr>
                <w:sz w:val="22"/>
                <w:szCs w:val="22"/>
              </w:rPr>
              <w:t xml:space="preserve">н</w:t>
            </w:r>
            <w:r>
              <w:rPr>
                <w:sz w:val="22"/>
                <w:szCs w:val="22"/>
              </w:rPr>
              <w:t xml:space="preserve">дикаторов, задач, показ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телей, подпрограмм, о</w:t>
            </w:r>
            <w:r>
              <w:rPr>
                <w:sz w:val="22"/>
                <w:szCs w:val="22"/>
              </w:rPr>
              <w:t xml:space="preserve">с</w:t>
            </w:r>
            <w:r>
              <w:rPr>
                <w:sz w:val="22"/>
                <w:szCs w:val="22"/>
              </w:rPr>
              <w:t xml:space="preserve">новных мероприятий, направлений расходов</w:t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Ответствен-ный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исполни-тель, 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соисполни-тели</w:t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z w:val="22"/>
                <w:szCs w:val="22"/>
              </w:rPr>
              <w:t xml:space="preserve">ница изме-рения</w:t>
            </w:r>
            <w:r/>
          </w:p>
        </w:tc>
        <w:tc>
          <w:tcPr>
            <w:gridSpan w:val="10"/>
            <w:tcW w:w="9292" w:type="dxa"/>
            <w:textDirection w:val="lrTb"/>
            <w:noWrap w:val="false"/>
          </w:tcPr>
          <w:p>
            <w:pPr>
              <w:ind w:left="175" w:hanging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Значения индикаторов и показателей</w:t>
            </w:r>
            <w:r/>
          </w:p>
        </w:tc>
      </w:tr>
      <w:tr>
        <w:trPr/>
        <w:tc>
          <w:tcPr>
            <w:tcW w:w="514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2015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(факт)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 год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 год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год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 год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год</w:t>
            </w:r>
            <w:r/>
          </w:p>
        </w:tc>
        <w:tc>
          <w:tcPr>
            <w:tcW w:w="7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год</w:t>
            </w:r>
            <w:r/>
          </w:p>
        </w:tc>
        <w:tc>
          <w:tcPr>
            <w:tcW w:w="986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год</w:t>
            </w:r>
            <w:r/>
          </w:p>
        </w:tc>
      </w:tr>
      <w:tr>
        <w:trPr/>
        <w:tc>
          <w:tcPr>
            <w:tcW w:w="514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</w:t>
            </w:r>
            <w:r/>
          </w:p>
        </w:tc>
        <w:tc>
          <w:tcPr>
            <w:tcW w:w="274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</w:t>
            </w:r>
            <w:r/>
          </w:p>
        </w:tc>
        <w:tc>
          <w:tcPr>
            <w:tcW w:w="793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  <w:r/>
          </w:p>
        </w:tc>
        <w:tc>
          <w:tcPr>
            <w:tcW w:w="986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</w:t>
            </w:r>
            <w:r/>
          </w:p>
        </w:tc>
      </w:tr>
      <w:tr>
        <w:trPr/>
        <w:tc>
          <w:tcPr>
            <w:tcW w:w="514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  <w:tc>
          <w:tcPr>
            <w:gridSpan w:val="13"/>
            <w:tcW w:w="14443" w:type="dxa"/>
            <w:textDirection w:val="lrTb"/>
            <w:noWrap w:val="false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Цель муниципальной программы</w:t>
            </w:r>
            <w:r/>
          </w:p>
          <w:p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Развитие экономического потенциала района, стимулирование экономической активности бизнеса</w:t>
            </w:r>
            <w:r/>
          </w:p>
        </w:tc>
      </w:tr>
      <w:tr>
        <w:trPr/>
        <w:tc>
          <w:tcPr>
            <w:tcW w:w="514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</w:t>
            </w:r>
            <w:r/>
          </w:p>
        </w:tc>
        <w:tc>
          <w:tcPr>
            <w:tcW w:w="2742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Индикатор 1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рост инвестиций в осно</w:t>
            </w:r>
            <w:r>
              <w:rPr>
                <w:sz w:val="22"/>
                <w:szCs w:val="22"/>
              </w:rPr>
              <w:t xml:space="preserve">в</w:t>
            </w:r>
            <w:r>
              <w:rPr>
                <w:sz w:val="22"/>
                <w:szCs w:val="22"/>
              </w:rPr>
              <w:t xml:space="preserve">ной капитал (по полному кругу предприятий)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Комитет по экономике и прогнозир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ванию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27,0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55,0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15,0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5,0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-5,0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-50</w:t>
            </w:r>
            <w:r>
              <w:rPr>
                <w:sz w:val="22"/>
                <w:szCs w:val="22"/>
              </w:rPr>
              <w:t xml:space="preserve">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55</w:t>
            </w:r>
            <w:r>
              <w:rPr>
                <w:sz w:val="22"/>
                <w:szCs w:val="22"/>
              </w:rPr>
              <w:t xml:space="preserve">,0</w:t>
            </w:r>
            <w:r/>
          </w:p>
        </w:tc>
        <w:tc>
          <w:tcPr>
            <w:tcW w:w="7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,0</w:t>
            </w:r>
            <w:r/>
          </w:p>
        </w:tc>
        <w:tc>
          <w:tcPr>
            <w:tcW w:w="98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-15</w:t>
            </w:r>
            <w:r>
              <w:rPr>
                <w:sz w:val="22"/>
                <w:szCs w:val="22"/>
              </w:rPr>
              <w:t xml:space="preserve">,0</w:t>
            </w:r>
            <w:r/>
          </w:p>
        </w:tc>
      </w:tr>
      <w:tr>
        <w:trPr/>
        <w:tc>
          <w:tcPr>
            <w:tcW w:w="514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  <w:tc>
          <w:tcPr>
            <w:tcW w:w="2742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Индикатор 2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рост среднемесячной з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работной платы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Комитет по экономике и прогнозир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ванию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4,8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8,0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8,0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10,0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5,3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6,0</w:t>
            </w:r>
            <w:r/>
          </w:p>
        </w:tc>
        <w:tc>
          <w:tcPr>
            <w:tcW w:w="7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7,0</w:t>
            </w:r>
            <w:r/>
          </w:p>
        </w:tc>
        <w:tc>
          <w:tcPr>
            <w:tcW w:w="98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8,0</w:t>
            </w:r>
            <w:r/>
          </w:p>
        </w:tc>
      </w:tr>
      <w:tr>
        <w:trPr/>
        <w:tc>
          <w:tcPr>
            <w:tcW w:w="514" w:type="dxa"/>
            <w:textDirection w:val="lrTb"/>
            <w:noWrap w:val="false"/>
          </w:tcPr>
          <w:p>
            <w:pPr>
              <w:jc w:val="center"/>
              <w:tabs>
                <w:tab w:val="left" w:pos="285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  <w:tc>
          <w:tcPr>
            <w:gridSpan w:val="13"/>
            <w:tcW w:w="14443" w:type="dxa"/>
            <w:textDirection w:val="lrTb"/>
            <w:noWrap w:val="false"/>
          </w:tcPr>
          <w:p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Задача 1 муниципальной программы</w:t>
            </w:r>
            <w:r>
              <w:rPr>
                <w:b/>
                <w:sz w:val="22"/>
                <w:szCs w:val="22"/>
              </w:rPr>
              <w:t xml:space="preserve"> - </w:t>
            </w:r>
            <w:r>
              <w:rPr>
                <w:b/>
                <w:i/>
                <w:sz w:val="22"/>
                <w:szCs w:val="22"/>
              </w:rPr>
              <w:t xml:space="preserve">Создание благоприятных условий для ведения предпринимательской деятельности</w:t>
            </w:r>
            <w:r/>
          </w:p>
          <w:p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</w:r>
            <w:r/>
          </w:p>
        </w:tc>
      </w:tr>
      <w:tr>
        <w:trPr/>
        <w:tc>
          <w:tcPr>
            <w:tcW w:w="514" w:type="dxa"/>
            <w:textDirection w:val="lrTb"/>
            <w:noWrap w:val="false"/>
          </w:tcPr>
          <w:p>
            <w:pPr>
              <w:jc w:val="center"/>
              <w:tabs>
                <w:tab w:val="left" w:pos="285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  <w:tc>
          <w:tcPr>
            <w:tcW w:w="2742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1 задачи 1 м</w:t>
            </w:r>
            <w:r>
              <w:rPr>
                <w:sz w:val="22"/>
                <w:szCs w:val="22"/>
              </w:rPr>
              <w:t xml:space="preserve">у</w:t>
            </w:r>
            <w:r>
              <w:rPr>
                <w:sz w:val="22"/>
                <w:szCs w:val="22"/>
              </w:rPr>
              <w:t xml:space="preserve">ниципальной программы</w:t>
            </w:r>
            <w:r/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вновь зарег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z w:val="22"/>
                <w:szCs w:val="22"/>
              </w:rPr>
              <w:t xml:space="preserve">стрированных субъектов малого и среднего пре</w:t>
            </w:r>
            <w:r>
              <w:rPr>
                <w:sz w:val="22"/>
                <w:szCs w:val="22"/>
              </w:rPr>
              <w:t xml:space="preserve">д</w:t>
            </w:r>
            <w:r>
              <w:rPr>
                <w:sz w:val="22"/>
                <w:szCs w:val="22"/>
              </w:rPr>
              <w:t xml:space="preserve">принимательства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Комитет по экономике и прогнозир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ванию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ед.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162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190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198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203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205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220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220</w:t>
            </w:r>
            <w:r/>
          </w:p>
        </w:tc>
        <w:tc>
          <w:tcPr>
            <w:tcW w:w="7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220</w:t>
            </w:r>
            <w:r/>
          </w:p>
        </w:tc>
        <w:tc>
          <w:tcPr>
            <w:tcW w:w="98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220</w:t>
            </w:r>
            <w:r/>
          </w:p>
        </w:tc>
      </w:tr>
      <w:tr>
        <w:trPr/>
        <w:tc>
          <w:tcPr>
            <w:tcW w:w="514" w:type="dxa"/>
            <w:textDirection w:val="lrTb"/>
            <w:noWrap w:val="false"/>
          </w:tcPr>
          <w:p>
            <w:pPr>
              <w:jc w:val="center"/>
              <w:tabs>
                <w:tab w:val="left" w:pos="285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</w:t>
            </w:r>
            <w:r/>
          </w:p>
        </w:tc>
        <w:tc>
          <w:tcPr>
            <w:tcW w:w="2742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2 задачи 1 м</w:t>
            </w:r>
            <w:r>
              <w:rPr>
                <w:sz w:val="22"/>
                <w:szCs w:val="22"/>
              </w:rPr>
              <w:t xml:space="preserve">у</w:t>
            </w:r>
            <w:r>
              <w:rPr>
                <w:sz w:val="22"/>
                <w:szCs w:val="22"/>
              </w:rPr>
              <w:t xml:space="preserve">ниципальной программы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выданных займов кредитными сельскох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зяйственными потреб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z w:val="22"/>
                <w:szCs w:val="22"/>
              </w:rPr>
              <w:t xml:space="preserve">тельскими кооперативами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Комитет по экономике и прогнозир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ванию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млн.  руб.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12,1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23,0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46,0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</w:t>
            </w:r>
            <w:r>
              <w:rPr>
                <w:sz w:val="22"/>
                <w:szCs w:val="22"/>
              </w:rPr>
              <w:t xml:space="preserve">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</w:t>
            </w:r>
            <w:r>
              <w:rPr>
                <w:sz w:val="22"/>
                <w:szCs w:val="22"/>
              </w:rPr>
              <w:t xml:space="preserve">,0</w:t>
            </w:r>
            <w:r/>
          </w:p>
        </w:tc>
        <w:tc>
          <w:tcPr>
            <w:tcW w:w="7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63</w:t>
            </w:r>
            <w:r>
              <w:rPr>
                <w:sz w:val="22"/>
                <w:szCs w:val="22"/>
              </w:rPr>
              <w:t xml:space="preserve">,0</w:t>
            </w:r>
            <w:r/>
          </w:p>
        </w:tc>
        <w:tc>
          <w:tcPr>
            <w:tcW w:w="986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64</w:t>
            </w:r>
            <w:r>
              <w:rPr>
                <w:sz w:val="22"/>
                <w:szCs w:val="22"/>
              </w:rPr>
              <w:t xml:space="preserve">,0</w:t>
            </w:r>
            <w:r/>
          </w:p>
        </w:tc>
      </w:tr>
      <w:tr>
        <w:trPr/>
        <w:tc>
          <w:tcPr>
            <w:tcW w:w="514" w:type="dxa"/>
            <w:textDirection w:val="lrTb"/>
            <w:noWrap w:val="false"/>
          </w:tcPr>
          <w:p>
            <w:pPr>
              <w:jc w:val="center"/>
              <w:tabs>
                <w:tab w:val="left" w:pos="285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</w:t>
            </w:r>
            <w:r/>
          </w:p>
        </w:tc>
        <w:tc>
          <w:tcPr>
            <w:gridSpan w:val="13"/>
            <w:tcW w:w="14443" w:type="dxa"/>
            <w:textDirection w:val="lrTb"/>
            <w:noWrap w:val="false"/>
          </w:tcPr>
          <w:p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Задача 2 муниципальной Программы</w:t>
            </w:r>
            <w:r/>
          </w:p>
          <w:p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Создание благоприятных условий для развития субъектов торговой деятельности и бытового обслуживания района</w:t>
            </w:r>
            <w:r/>
          </w:p>
        </w:tc>
      </w:tr>
      <w:tr>
        <w:trPr/>
        <w:tc>
          <w:tcPr>
            <w:tcW w:w="514" w:type="dxa"/>
            <w:textDirection w:val="lrTb"/>
            <w:noWrap w:val="false"/>
          </w:tcPr>
          <w:p>
            <w:pPr>
              <w:jc w:val="center"/>
              <w:tabs>
                <w:tab w:val="left" w:pos="285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</w:t>
            </w:r>
            <w:r/>
          </w:p>
        </w:tc>
        <w:tc>
          <w:tcPr>
            <w:tcW w:w="2742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1 задачи 2 м</w:t>
            </w:r>
            <w:r>
              <w:rPr>
                <w:sz w:val="22"/>
                <w:szCs w:val="22"/>
              </w:rPr>
              <w:t xml:space="preserve">у</w:t>
            </w:r>
            <w:r>
              <w:rPr>
                <w:sz w:val="22"/>
                <w:szCs w:val="22"/>
              </w:rPr>
              <w:t xml:space="preserve">ниципальной программы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товарооборота в расчете на 1 жителя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Комитет по экономике и прогнозир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ванию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 руб.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282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290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300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390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48</w:t>
            </w: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530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7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610</w:t>
            </w:r>
            <w:r/>
          </w:p>
        </w:tc>
        <w:tc>
          <w:tcPr>
            <w:tcW w:w="98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</w:t>
            </w:r>
            <w:r/>
          </w:p>
        </w:tc>
      </w:tr>
      <w:tr>
        <w:trPr/>
        <w:tc>
          <w:tcPr>
            <w:tcW w:w="514" w:type="dxa"/>
            <w:textDirection w:val="lrTb"/>
            <w:noWrap w:val="false"/>
          </w:tcPr>
          <w:p>
            <w:pPr>
              <w:jc w:val="center"/>
              <w:tabs>
                <w:tab w:val="left" w:pos="285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  <w:tc>
          <w:tcPr>
            <w:tcW w:w="2742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2 задачи 2 м</w:t>
            </w:r>
            <w:r>
              <w:rPr>
                <w:sz w:val="22"/>
                <w:szCs w:val="22"/>
              </w:rPr>
              <w:t xml:space="preserve">у</w:t>
            </w:r>
            <w:r>
              <w:rPr>
                <w:sz w:val="22"/>
                <w:szCs w:val="22"/>
              </w:rPr>
              <w:t xml:space="preserve">ниципальной программы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бытовых услуг в расчете на 1 жителя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Комитет по экономике и прогнозир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ванию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руб.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4682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4700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5900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6800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7000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7200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730</w:t>
            </w: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75</w:t>
            </w:r>
            <w:r>
              <w:rPr>
                <w:sz w:val="22"/>
                <w:szCs w:val="22"/>
              </w:rPr>
              <w:t xml:space="preserve">00</w:t>
            </w:r>
            <w:r/>
          </w:p>
        </w:tc>
        <w:tc>
          <w:tcPr>
            <w:tcW w:w="7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70</w:t>
            </w: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8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</w:t>
            </w:r>
            <w:r>
              <w:rPr>
                <w:sz w:val="22"/>
                <w:szCs w:val="22"/>
              </w:rPr>
              <w:t xml:space="preserve">00</w:t>
            </w:r>
            <w:r/>
          </w:p>
        </w:tc>
      </w:tr>
      <w:tr>
        <w:trPr/>
        <w:tc>
          <w:tcPr>
            <w:tcW w:w="514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</w:t>
            </w:r>
            <w:r/>
          </w:p>
        </w:tc>
        <w:tc>
          <w:tcPr>
            <w:gridSpan w:val="13"/>
            <w:tcW w:w="14443" w:type="dxa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Подпрограмма 1</w:t>
            </w:r>
            <w:r/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«Развитие малого и среднего предпринимательства Усманского  муниципального района Липецкой области на 2016 – 2024 годы»</w:t>
            </w:r>
            <w:r/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</w:tr>
      <w:tr>
        <w:trPr/>
        <w:tc>
          <w:tcPr>
            <w:tcW w:w="514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</w:t>
            </w:r>
            <w:r/>
          </w:p>
        </w:tc>
        <w:tc>
          <w:tcPr>
            <w:gridSpan w:val="13"/>
            <w:tcW w:w="14443" w:type="dxa"/>
            <w:textDirection w:val="lrTb"/>
            <w:noWrap w:val="false"/>
          </w:tcPr>
          <w:p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Задача 1 Подпрограммы 1</w:t>
            </w:r>
            <w:r/>
          </w:p>
          <w:p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Повышение финансовой устойчивости  субъектов малого и среднего предпринимательства</w:t>
            </w:r>
            <w:r/>
          </w:p>
        </w:tc>
      </w:tr>
      <w:tr>
        <w:trPr/>
        <w:tc>
          <w:tcPr>
            <w:tcW w:w="514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  <w:r/>
          </w:p>
        </w:tc>
        <w:tc>
          <w:tcPr>
            <w:tcW w:w="2742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1 задачи 1 подпрограммы 1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субъектов м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лого и среднего предпр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z w:val="22"/>
                <w:szCs w:val="22"/>
              </w:rPr>
              <w:t xml:space="preserve">нимательства, получи</w:t>
            </w:r>
            <w:r>
              <w:rPr>
                <w:sz w:val="22"/>
                <w:szCs w:val="22"/>
              </w:rPr>
              <w:t xml:space="preserve">в</w:t>
            </w:r>
            <w:r>
              <w:rPr>
                <w:sz w:val="22"/>
                <w:szCs w:val="22"/>
              </w:rPr>
              <w:t xml:space="preserve">ших поддержку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Комитет по экономике и прогнозир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ванию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ед.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7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8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/>
        <w:tc>
          <w:tcPr>
            <w:tcW w:w="51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</w:t>
            </w:r>
            <w:r/>
          </w:p>
        </w:tc>
        <w:tc>
          <w:tcPr>
            <w:tcW w:w="2742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задачи 1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подпрограммы 1 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Содействие реализации мероприятий, направле</w:t>
            </w:r>
            <w:r>
              <w:rPr>
                <w:sz w:val="22"/>
                <w:szCs w:val="22"/>
              </w:rPr>
              <w:t xml:space="preserve">н</w:t>
            </w:r>
            <w:r>
              <w:rPr>
                <w:sz w:val="22"/>
                <w:szCs w:val="22"/>
              </w:rPr>
              <w:t xml:space="preserve">ных на поддержку субъе</w:t>
            </w:r>
            <w:r>
              <w:rPr>
                <w:sz w:val="22"/>
                <w:szCs w:val="22"/>
              </w:rPr>
              <w:t xml:space="preserve">к</w:t>
            </w:r>
            <w:r>
              <w:rPr>
                <w:sz w:val="22"/>
                <w:szCs w:val="22"/>
              </w:rPr>
              <w:t xml:space="preserve">тов малого и среднего предпринимательства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 руб.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</w:pPr>
            <w:r>
              <w:t xml:space="preserve">1800,2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</w:pPr>
            <w:r>
              <w:t xml:space="preserve">1736,1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</w:pPr>
            <w:r>
              <w:t xml:space="preserve">900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998,3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/>
          </w:p>
        </w:tc>
        <w:tc>
          <w:tcPr>
            <w:tcW w:w="793" w:type="dxa"/>
            <w:textDirection w:val="lrTb"/>
            <w:noWrap w:val="false"/>
          </w:tcPr>
          <w:p>
            <w:pPr>
              <w:jc w:val="center"/>
            </w:pPr>
            <w:r>
              <w:t xml:space="preserve">181,6</w:t>
            </w:r>
            <w:r/>
          </w:p>
        </w:tc>
        <w:tc>
          <w:tcPr>
            <w:tcW w:w="986" w:type="dxa"/>
            <w:textDirection w:val="lrTb"/>
            <w:noWrap w:val="false"/>
          </w:tcPr>
          <w:p>
            <w:pPr>
              <w:jc w:val="center"/>
            </w:pPr>
            <w:r>
              <w:t xml:space="preserve">185</w:t>
            </w:r>
            <w:r/>
          </w:p>
        </w:tc>
      </w:tr>
      <w:tr>
        <w:trPr/>
        <w:tc>
          <w:tcPr>
            <w:tcW w:w="514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бюджет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тыс. руб.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</w:pPr>
            <w:r>
              <w:t xml:space="preserve">507,9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/>
          </w:p>
        </w:tc>
        <w:tc>
          <w:tcPr>
            <w:tcW w:w="793" w:type="dxa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/>
          </w:p>
        </w:tc>
        <w:tc>
          <w:tcPr>
            <w:tcW w:w="986" w:type="dxa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/>
          </w:p>
        </w:tc>
      </w:tr>
      <w:tr>
        <w:trPr/>
        <w:tc>
          <w:tcPr>
            <w:tcW w:w="514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областной бюджет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тыс. руб.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</w:pPr>
            <w:r>
              <w:t xml:space="preserve">977,5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</w:pPr>
            <w:r>
              <w:t xml:space="preserve">1198,7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</w:pPr>
            <w:r>
              <w:t xml:space="preserve">630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698,8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/>
          </w:p>
        </w:tc>
        <w:tc>
          <w:tcPr>
            <w:tcW w:w="793" w:type="dxa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/>
          </w:p>
        </w:tc>
        <w:tc>
          <w:tcPr>
            <w:tcW w:w="986" w:type="dxa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/>
          </w:p>
        </w:tc>
      </w:tr>
      <w:tr>
        <w:trPr/>
        <w:tc>
          <w:tcPr>
            <w:tcW w:w="514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районный бюджет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тыс. руб.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</w:pPr>
            <w:r>
              <w:t xml:space="preserve">314,8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</w:pPr>
            <w:r>
              <w:t xml:space="preserve">537,4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</w:pPr>
            <w:r>
              <w:t xml:space="preserve">270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299,5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/>
          </w:p>
        </w:tc>
        <w:tc>
          <w:tcPr>
            <w:tcW w:w="793" w:type="dxa"/>
            <w:textDirection w:val="lrTb"/>
            <w:noWrap w:val="false"/>
          </w:tcPr>
          <w:p>
            <w:pPr>
              <w:jc w:val="center"/>
            </w:pPr>
            <w:r>
              <w:t xml:space="preserve">181,6</w:t>
            </w:r>
            <w:r/>
          </w:p>
        </w:tc>
        <w:tc>
          <w:tcPr>
            <w:tcW w:w="986" w:type="dxa"/>
            <w:textDirection w:val="lrTb"/>
            <w:noWrap w:val="false"/>
          </w:tcPr>
          <w:p>
            <w:pPr>
              <w:jc w:val="center"/>
            </w:pPr>
            <w:r>
              <w:t xml:space="preserve">185</w:t>
            </w:r>
            <w:r/>
          </w:p>
        </w:tc>
      </w:tr>
      <w:tr>
        <w:trPr/>
        <w:tc>
          <w:tcPr>
            <w:tcW w:w="51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</w:t>
            </w:r>
            <w:r/>
          </w:p>
        </w:tc>
        <w:tc>
          <w:tcPr>
            <w:tcW w:w="2742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на возмещение затрат по созданию суб</w:t>
            </w:r>
            <w:r>
              <w:rPr>
                <w:sz w:val="22"/>
                <w:szCs w:val="22"/>
              </w:rPr>
              <w:t xml:space="preserve">ъ</w:t>
            </w:r>
            <w:r>
              <w:rPr>
                <w:sz w:val="22"/>
                <w:szCs w:val="22"/>
              </w:rPr>
              <w:t xml:space="preserve">ектов малого предприн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z w:val="22"/>
                <w:szCs w:val="22"/>
              </w:rPr>
              <w:t xml:space="preserve">мательства (вновь зарег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z w:val="22"/>
                <w:szCs w:val="22"/>
              </w:rPr>
              <w:t xml:space="preserve">стрированных и действ</w:t>
            </w:r>
            <w:r>
              <w:rPr>
                <w:sz w:val="22"/>
                <w:szCs w:val="22"/>
              </w:rPr>
              <w:t xml:space="preserve">у</w:t>
            </w:r>
            <w:r>
              <w:rPr>
                <w:sz w:val="22"/>
                <w:szCs w:val="22"/>
              </w:rPr>
              <w:t xml:space="preserve">ющих менее одного года индивидуальных пре</w:t>
            </w:r>
            <w:r>
              <w:rPr>
                <w:sz w:val="22"/>
                <w:szCs w:val="22"/>
              </w:rPr>
              <w:t xml:space="preserve">д</w:t>
            </w:r>
            <w:r>
              <w:rPr>
                <w:sz w:val="22"/>
                <w:szCs w:val="22"/>
              </w:rPr>
              <w:t xml:space="preserve">принимателей из числа зарегистрированных бе</w:t>
            </w:r>
            <w:r>
              <w:rPr>
                <w:sz w:val="22"/>
                <w:szCs w:val="22"/>
              </w:rPr>
              <w:t xml:space="preserve">з</w:t>
            </w:r>
            <w:r>
              <w:rPr>
                <w:sz w:val="22"/>
                <w:szCs w:val="22"/>
              </w:rPr>
              <w:t xml:space="preserve">работных и юридических лиц в уставном капитале (паевом  фонде) которых доля, принадлежащая з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регистрированным безр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ботным, составляет не м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нее 50 процентов)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 руб.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900,1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</w:r>
            <w:r/>
          </w:p>
        </w:tc>
        <w:tc>
          <w:tcPr>
            <w:tcW w:w="793" w:type="dxa"/>
            <w:textDirection w:val="lrTb"/>
            <w:noWrap w:val="false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</w:r>
            <w:r/>
          </w:p>
        </w:tc>
        <w:tc>
          <w:tcPr>
            <w:tcW w:w="98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14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бюджет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тыс. руб.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382,1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</w:r>
            <w:r/>
          </w:p>
        </w:tc>
        <w:tc>
          <w:tcPr>
            <w:tcW w:w="793" w:type="dxa"/>
            <w:textDirection w:val="lrTb"/>
            <w:noWrap w:val="false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</w:r>
            <w:r/>
          </w:p>
        </w:tc>
        <w:tc>
          <w:tcPr>
            <w:tcW w:w="98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14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областной </w:t>
            </w:r>
            <w:r>
              <w:rPr>
                <w:sz w:val="22"/>
                <w:szCs w:val="22"/>
              </w:rPr>
              <w:t xml:space="preserve">бюджет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тыс. </w:t>
            </w:r>
            <w:r>
              <w:rPr>
                <w:sz w:val="18"/>
                <w:szCs w:val="18"/>
              </w:rPr>
              <w:t xml:space="preserve">руб.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353,6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</w:r>
            <w:r/>
          </w:p>
        </w:tc>
        <w:tc>
          <w:tcPr>
            <w:tcW w:w="793" w:type="dxa"/>
            <w:textDirection w:val="lrTb"/>
            <w:noWrap w:val="false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</w:r>
            <w:r/>
          </w:p>
        </w:tc>
        <w:tc>
          <w:tcPr>
            <w:tcW w:w="98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14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районный бюджет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тыс. руб.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164,4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986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51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742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начинающим субъектам малого и сре</w:t>
            </w:r>
            <w:r>
              <w:rPr>
                <w:sz w:val="22"/>
                <w:szCs w:val="22"/>
              </w:rPr>
              <w:t xml:space="preserve">д</w:t>
            </w:r>
            <w:r>
              <w:rPr>
                <w:sz w:val="22"/>
                <w:szCs w:val="22"/>
              </w:rPr>
              <w:t xml:space="preserve">него предпринимательства (индивидуальным пре</w:t>
            </w:r>
            <w:r>
              <w:rPr>
                <w:sz w:val="22"/>
                <w:szCs w:val="22"/>
              </w:rPr>
              <w:t xml:space="preserve">д</w:t>
            </w:r>
            <w:r>
              <w:rPr>
                <w:sz w:val="22"/>
                <w:szCs w:val="22"/>
              </w:rPr>
              <w:t xml:space="preserve">принимателям в возрасте до 30 лет включительно и юридическим лицам, в уставном капитале (па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вом фонде) которых доля, принадлежащая лицам в возрасте до 30 лет вкл</w:t>
            </w:r>
            <w:r>
              <w:rPr>
                <w:sz w:val="22"/>
                <w:szCs w:val="22"/>
              </w:rPr>
              <w:t xml:space="preserve">ю</w:t>
            </w:r>
            <w:r>
              <w:rPr>
                <w:sz w:val="22"/>
                <w:szCs w:val="22"/>
              </w:rPr>
              <w:t xml:space="preserve">чительно, составляет не менее 50 процентов) на возмещение затрат по о</w:t>
            </w:r>
            <w:r>
              <w:rPr>
                <w:sz w:val="22"/>
                <w:szCs w:val="22"/>
              </w:rPr>
              <w:t xml:space="preserve">р</w:t>
            </w:r>
            <w:r>
              <w:rPr>
                <w:sz w:val="22"/>
                <w:szCs w:val="22"/>
              </w:rPr>
              <w:t xml:space="preserve">ганизации и развитию собственного дела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 руб.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900,1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986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514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бюджет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тыс. руб.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125,8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986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514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областной бюджет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тыс. руб.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623,9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986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514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районный бюджет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тыс. руб.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150,4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986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51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</w:t>
            </w:r>
            <w:r/>
          </w:p>
        </w:tc>
        <w:tc>
          <w:tcPr>
            <w:tcW w:w="2742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начинающим субъектам малого пре</w:t>
            </w:r>
            <w:r>
              <w:rPr>
                <w:sz w:val="22"/>
                <w:szCs w:val="22"/>
              </w:rPr>
              <w:t xml:space="preserve">д</w:t>
            </w:r>
            <w:r>
              <w:rPr>
                <w:sz w:val="22"/>
                <w:szCs w:val="22"/>
              </w:rPr>
              <w:t xml:space="preserve">принимательства (за и</w:t>
            </w:r>
            <w:r>
              <w:rPr>
                <w:sz w:val="22"/>
                <w:szCs w:val="22"/>
              </w:rPr>
              <w:t xml:space="preserve">с</w:t>
            </w:r>
            <w:r>
              <w:rPr>
                <w:sz w:val="22"/>
                <w:szCs w:val="22"/>
              </w:rPr>
              <w:t xml:space="preserve">ключением произво</w:t>
            </w:r>
            <w:r>
              <w:rPr>
                <w:sz w:val="22"/>
                <w:szCs w:val="22"/>
              </w:rPr>
              <w:t xml:space="preserve">д</w:t>
            </w:r>
            <w:r>
              <w:rPr>
                <w:sz w:val="22"/>
                <w:szCs w:val="22"/>
              </w:rPr>
              <w:t xml:space="preserve">ственных кооперативов, потребительских коопер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тивов и крестьянских (фермерских) хозяйств) на возмещение затрат по о</w:t>
            </w:r>
            <w:r>
              <w:rPr>
                <w:sz w:val="22"/>
                <w:szCs w:val="22"/>
              </w:rPr>
              <w:t xml:space="preserve">р</w:t>
            </w:r>
            <w:r>
              <w:rPr>
                <w:sz w:val="22"/>
                <w:szCs w:val="22"/>
              </w:rPr>
              <w:t xml:space="preserve">ганизации и развитию собственного дела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 руб.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1736,1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900,0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998,3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7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86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/>
        <w:tc>
          <w:tcPr>
            <w:tcW w:w="514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бюджет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тыс. руб.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7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86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/>
        <w:tc>
          <w:tcPr>
            <w:tcW w:w="514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областной бюджет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тыс. руб.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1198,7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630,0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698,8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7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86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/>
        <w:tc>
          <w:tcPr>
            <w:tcW w:w="514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районный бюджет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тыс. руб.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537,4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270,0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299,5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7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86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/>
        <w:tc>
          <w:tcPr>
            <w:tcW w:w="514" w:type="dxa"/>
            <w:vMerge w:val="restart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</w:t>
            </w:r>
            <w:r/>
          </w:p>
        </w:tc>
        <w:tc>
          <w:tcPr>
            <w:tcW w:w="2742" w:type="dxa"/>
            <w:vMerge w:val="restart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начинающим субъектам социального предпринимательства (за исключением произво</w:t>
            </w:r>
            <w:r>
              <w:rPr>
                <w:sz w:val="22"/>
                <w:szCs w:val="22"/>
              </w:rPr>
              <w:t xml:space="preserve">д</w:t>
            </w:r>
            <w:r>
              <w:rPr>
                <w:sz w:val="22"/>
                <w:szCs w:val="22"/>
              </w:rPr>
              <w:t xml:space="preserve">ственных кооперативов, потребительских коопер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тивов и крестьянских (фермерских) хозяйств) на возмещение затрат по о</w:t>
            </w:r>
            <w:r>
              <w:rPr>
                <w:sz w:val="22"/>
                <w:szCs w:val="22"/>
              </w:rPr>
              <w:t xml:space="preserve">р</w:t>
            </w:r>
            <w:r>
              <w:rPr>
                <w:sz w:val="22"/>
                <w:szCs w:val="22"/>
              </w:rPr>
              <w:t xml:space="preserve">ганизации и развитию собственного дела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 руб.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7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181,6</w:t>
            </w:r>
            <w:r/>
          </w:p>
        </w:tc>
        <w:tc>
          <w:tcPr>
            <w:tcW w:w="986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185,0</w:t>
            </w:r>
            <w:r/>
          </w:p>
        </w:tc>
      </w:tr>
      <w:tr>
        <w:trPr/>
        <w:tc>
          <w:tcPr>
            <w:tcW w:w="514" w:type="dxa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742" w:type="dxa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бюджет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тыс. руб.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7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86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/>
        <w:tc>
          <w:tcPr>
            <w:tcW w:w="514" w:type="dxa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742" w:type="dxa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областной бюджет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тыс. руб.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7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86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/>
        <w:tc>
          <w:tcPr>
            <w:tcW w:w="514" w:type="dxa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742" w:type="dxa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районный бюджет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тыс. руб.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7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181,6</w:t>
            </w:r>
            <w:r/>
          </w:p>
        </w:tc>
        <w:tc>
          <w:tcPr>
            <w:tcW w:w="986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185,0</w:t>
            </w:r>
            <w:r/>
          </w:p>
        </w:tc>
      </w:tr>
      <w:tr>
        <w:trPr/>
        <w:tc>
          <w:tcPr>
            <w:tcW w:w="514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</w:t>
            </w:r>
            <w:r/>
          </w:p>
        </w:tc>
        <w:tc>
          <w:tcPr>
            <w:gridSpan w:val="13"/>
            <w:tcW w:w="14443" w:type="dxa"/>
            <w:textDirection w:val="lrTb"/>
            <w:noWrap w:val="false"/>
          </w:tcPr>
          <w:p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Задача 2 Подпрограммы 1</w:t>
            </w:r>
            <w:r/>
          </w:p>
          <w:p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Содействие в организации эффективной практической деятельности сельскохозяйственным потребительским кооперативам граждан, в т.ч. кредитным</w:t>
            </w:r>
            <w:r/>
          </w:p>
        </w:tc>
      </w:tr>
      <w:tr>
        <w:trPr/>
        <w:tc>
          <w:tcPr>
            <w:tcW w:w="514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</w:t>
            </w:r>
            <w:r/>
          </w:p>
        </w:tc>
        <w:tc>
          <w:tcPr>
            <w:tcW w:w="2742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1 задачи 2 Подпрограммы 1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числа пайщ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z w:val="22"/>
                <w:szCs w:val="22"/>
              </w:rPr>
              <w:t xml:space="preserve">ков в сельскохозяйстве</w:t>
            </w:r>
            <w:r>
              <w:rPr>
                <w:sz w:val="22"/>
                <w:szCs w:val="22"/>
              </w:rPr>
              <w:t xml:space="preserve">н</w:t>
            </w:r>
            <w:r>
              <w:rPr>
                <w:sz w:val="22"/>
                <w:szCs w:val="22"/>
              </w:rPr>
              <w:t xml:space="preserve">ных потребительских кр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дитных кооперативах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Комитет по экономике  и  прогнозир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ванию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ед.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3646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4000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5300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5650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5750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5950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6150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6200</w:t>
            </w:r>
            <w:r/>
          </w:p>
        </w:tc>
        <w:tc>
          <w:tcPr>
            <w:tcW w:w="7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6250</w:t>
            </w:r>
            <w:r/>
          </w:p>
        </w:tc>
        <w:tc>
          <w:tcPr>
            <w:tcW w:w="986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6300</w:t>
            </w:r>
            <w:r/>
          </w:p>
        </w:tc>
      </w:tr>
      <w:tr>
        <w:trPr/>
        <w:tc>
          <w:tcPr>
            <w:tcW w:w="51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</w:t>
            </w:r>
            <w:r/>
          </w:p>
        </w:tc>
        <w:tc>
          <w:tcPr>
            <w:tcW w:w="2742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задачи 2 подпрограммы 1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Содействие  реализации мероприятий, направле</w:t>
            </w:r>
            <w:r>
              <w:rPr>
                <w:sz w:val="22"/>
                <w:szCs w:val="22"/>
              </w:rPr>
              <w:t xml:space="preserve">н</w:t>
            </w:r>
            <w:r>
              <w:rPr>
                <w:sz w:val="22"/>
                <w:szCs w:val="22"/>
              </w:rPr>
              <w:t xml:space="preserve">ных на поддержку ос</w:t>
            </w:r>
            <w:r>
              <w:rPr>
                <w:sz w:val="22"/>
                <w:szCs w:val="22"/>
              </w:rPr>
              <w:t xml:space="preserve">у</w:t>
            </w:r>
            <w:r>
              <w:rPr>
                <w:sz w:val="22"/>
                <w:szCs w:val="22"/>
              </w:rPr>
              <w:t xml:space="preserve">ществления деятельности сельскохозяйственных кредитных кооперативов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 руб.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6271,2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349,8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515,8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1038,4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1459,7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140</w:t>
            </w:r>
            <w:r>
              <w:rPr>
                <w:b/>
              </w:rPr>
              <w:t xml:space="preserve">8</w:t>
            </w:r>
            <w:r>
              <w:rPr>
                <w:b/>
              </w:rPr>
              <w:t xml:space="preserve">,6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1441,6</w:t>
            </w:r>
            <w:r/>
          </w:p>
        </w:tc>
        <w:tc>
          <w:tcPr>
            <w:tcW w:w="79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1357,4</w:t>
            </w:r>
            <w:r/>
          </w:p>
        </w:tc>
        <w:tc>
          <w:tcPr>
            <w:tcW w:w="98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1364,8</w:t>
            </w:r>
            <w:r/>
          </w:p>
        </w:tc>
      </w:tr>
      <w:tr>
        <w:trPr/>
        <w:tc>
          <w:tcPr>
            <w:tcW w:w="514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областной бюджет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тыс. руб.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</w:pPr>
            <w:r>
              <w:t xml:space="preserve">5954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</w:pPr>
            <w:r>
              <w:t xml:space="preserve">315,8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</w:pPr>
            <w:r>
              <w:t xml:space="preserve">464,2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944,9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1334,6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1296,2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  <w:lang w:val="en-US"/>
              </w:rPr>
              <w:t xml:space="preserve">1284,3</w:t>
            </w:r>
            <w:r/>
          </w:p>
        </w:tc>
        <w:tc>
          <w:tcPr>
            <w:tcW w:w="793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 xml:space="preserve">1225,4</w:t>
            </w:r>
            <w:r/>
          </w:p>
        </w:tc>
        <w:tc>
          <w:tcPr>
            <w:tcW w:w="986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 xml:space="preserve">1162,5</w:t>
            </w:r>
            <w:r/>
          </w:p>
        </w:tc>
      </w:tr>
      <w:tr>
        <w:trPr/>
        <w:tc>
          <w:tcPr>
            <w:tcW w:w="514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районный бюджет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тыс. руб.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</w:pPr>
            <w:r>
              <w:t xml:space="preserve">317,2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</w:pPr>
            <w:r>
              <w:t xml:space="preserve">34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</w:pPr>
            <w:r>
              <w:t xml:space="preserve">51,6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93,5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125,1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112,4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 xml:space="preserve">157,3</w:t>
            </w:r>
            <w:r/>
          </w:p>
        </w:tc>
        <w:tc>
          <w:tcPr>
            <w:tcW w:w="793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 xml:space="preserve">132</w:t>
            </w:r>
            <w:r/>
          </w:p>
        </w:tc>
        <w:tc>
          <w:tcPr>
            <w:tcW w:w="986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 xml:space="preserve">152,3</w:t>
            </w:r>
            <w:r/>
          </w:p>
        </w:tc>
      </w:tr>
      <w:tr>
        <w:trPr/>
        <w:tc>
          <w:tcPr>
            <w:tcW w:w="514" w:type="dxa"/>
            <w:vMerge w:val="restart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</w:t>
            </w:r>
            <w:r/>
          </w:p>
        </w:tc>
        <w:tc>
          <w:tcPr>
            <w:tcW w:w="2742" w:type="dxa"/>
            <w:vMerge w:val="restart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сельскохозя</w:t>
            </w:r>
            <w:r>
              <w:rPr>
                <w:sz w:val="22"/>
                <w:szCs w:val="22"/>
              </w:rPr>
              <w:t xml:space="preserve">й</w:t>
            </w:r>
            <w:r>
              <w:rPr>
                <w:sz w:val="22"/>
                <w:szCs w:val="22"/>
              </w:rPr>
              <w:t xml:space="preserve">ственным кредитным п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требительским кооперат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z w:val="22"/>
                <w:szCs w:val="22"/>
              </w:rPr>
              <w:t xml:space="preserve">вам на возмещение части затрат по уплате членских взносов в межрегионал</w:t>
            </w:r>
            <w:r>
              <w:rPr>
                <w:sz w:val="22"/>
                <w:szCs w:val="22"/>
              </w:rPr>
              <w:t xml:space="preserve">ь</w:t>
            </w:r>
            <w:r>
              <w:rPr>
                <w:sz w:val="22"/>
                <w:szCs w:val="22"/>
              </w:rPr>
              <w:t xml:space="preserve">ную ассоциацию сельск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хозяйственных кредитных </w:t>
            </w:r>
            <w:r>
              <w:rPr>
                <w:sz w:val="22"/>
                <w:szCs w:val="22"/>
              </w:rPr>
              <w:t xml:space="preserve">потребительских коопер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тивов «Единство» (МА СКПК «Единство»)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тыс. руб.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327,6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346,4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280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361,1</w:t>
            </w:r>
            <w:r/>
          </w:p>
        </w:tc>
        <w:tc>
          <w:tcPr>
            <w:tcW w:w="79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351,3</w:t>
            </w:r>
            <w:r/>
          </w:p>
        </w:tc>
        <w:tc>
          <w:tcPr>
            <w:tcW w:w="98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313,7</w:t>
            </w:r>
            <w:r/>
          </w:p>
        </w:tc>
      </w:tr>
      <w:tr>
        <w:trPr/>
        <w:tc>
          <w:tcPr>
            <w:tcW w:w="514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областной бюджет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тыс. руб.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294,8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277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257,6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286,7</w:t>
            </w:r>
            <w:r/>
          </w:p>
        </w:tc>
        <w:tc>
          <w:tcPr>
            <w:tcW w:w="79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286,7</w:t>
            </w:r>
            <w:r/>
          </w:p>
        </w:tc>
        <w:tc>
          <w:tcPr>
            <w:tcW w:w="98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286,7</w:t>
            </w:r>
            <w:r/>
          </w:p>
        </w:tc>
      </w:tr>
      <w:tr>
        <w:trPr/>
        <w:tc>
          <w:tcPr>
            <w:tcW w:w="514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районный бюджет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тыс. руб.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32,8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69,4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22,4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74,4</w:t>
            </w:r>
            <w:r/>
          </w:p>
        </w:tc>
        <w:tc>
          <w:tcPr>
            <w:tcW w:w="79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64,6</w:t>
            </w:r>
            <w:r/>
          </w:p>
        </w:tc>
        <w:tc>
          <w:tcPr>
            <w:tcW w:w="98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27</w:t>
            </w:r>
            <w:r/>
          </w:p>
        </w:tc>
      </w:tr>
      <w:tr>
        <w:trPr/>
        <w:tc>
          <w:tcPr>
            <w:tcW w:w="51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</w:t>
            </w:r>
            <w:r/>
          </w:p>
        </w:tc>
        <w:tc>
          <w:tcPr>
            <w:tcW w:w="2742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Субсидии    для форм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z w:val="22"/>
                <w:szCs w:val="22"/>
              </w:rPr>
              <w:t xml:space="preserve">рования собственных средств сельскохозя</w:t>
            </w:r>
            <w:r>
              <w:rPr>
                <w:sz w:val="22"/>
                <w:szCs w:val="22"/>
              </w:rPr>
              <w:t xml:space="preserve">й</w:t>
            </w:r>
            <w:r>
              <w:rPr>
                <w:sz w:val="22"/>
                <w:szCs w:val="22"/>
              </w:rPr>
              <w:t xml:space="preserve">ственных кредитных п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требительских кооперат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z w:val="22"/>
                <w:szCs w:val="22"/>
              </w:rPr>
              <w:t xml:space="preserve">вов второго уровня с ц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лью пополнения фонда финансовой взаимопом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щи для поддержки ос</w:t>
            </w:r>
            <w:r>
              <w:rPr>
                <w:sz w:val="22"/>
                <w:szCs w:val="22"/>
              </w:rPr>
              <w:t xml:space="preserve">у</w:t>
            </w:r>
            <w:r>
              <w:rPr>
                <w:sz w:val="22"/>
                <w:szCs w:val="22"/>
              </w:rPr>
              <w:t xml:space="preserve">ществления предприним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тельской деятельности субъектов малого и сре</w:t>
            </w:r>
            <w:r>
              <w:rPr>
                <w:sz w:val="22"/>
                <w:szCs w:val="22"/>
              </w:rPr>
              <w:t xml:space="preserve">д</w:t>
            </w:r>
            <w:r>
              <w:rPr>
                <w:sz w:val="22"/>
                <w:szCs w:val="22"/>
              </w:rPr>
              <w:t xml:space="preserve">него предпринимательства и сельскохозяйственной деятельности граждан, ведущих  личное подсо</w:t>
            </w:r>
            <w:r>
              <w:rPr>
                <w:sz w:val="22"/>
                <w:szCs w:val="22"/>
              </w:rPr>
              <w:t xml:space="preserve">б</w:t>
            </w:r>
            <w:r>
              <w:rPr>
                <w:sz w:val="22"/>
                <w:szCs w:val="22"/>
              </w:rPr>
              <w:t xml:space="preserve">ное хозяйство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 руб.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6200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179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206,7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237,9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278,6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248</w:t>
            </w:r>
            <w:r/>
          </w:p>
        </w:tc>
        <w:tc>
          <w:tcPr>
            <w:tcW w:w="79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243</w:t>
            </w:r>
            <w:r/>
          </w:p>
        </w:tc>
        <w:tc>
          <w:tcPr>
            <w:tcW w:w="98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245</w:t>
            </w:r>
            <w:r/>
          </w:p>
        </w:tc>
      </w:tr>
      <w:tr>
        <w:trPr/>
        <w:tc>
          <w:tcPr>
            <w:tcW w:w="514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областной бюджет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тыс. руб.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5890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169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196,4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226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256,3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235</w:t>
            </w:r>
            <w:r/>
          </w:p>
        </w:tc>
        <w:tc>
          <w:tcPr>
            <w:tcW w:w="79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230</w:t>
            </w:r>
            <w:r/>
          </w:p>
        </w:tc>
        <w:tc>
          <w:tcPr>
            <w:tcW w:w="98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230</w:t>
            </w:r>
            <w:r/>
          </w:p>
        </w:tc>
      </w:tr>
      <w:tr>
        <w:trPr/>
        <w:tc>
          <w:tcPr>
            <w:tcW w:w="514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районный бюджет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тыс. руб.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310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10,3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11,9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22,3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</w:t>
            </w:r>
            <w:r/>
          </w:p>
        </w:tc>
        <w:tc>
          <w:tcPr>
            <w:tcW w:w="79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</w:t>
            </w:r>
            <w:r/>
          </w:p>
        </w:tc>
        <w:tc>
          <w:tcPr>
            <w:tcW w:w="98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</w:t>
            </w:r>
            <w:r/>
          </w:p>
        </w:tc>
      </w:tr>
      <w:tr>
        <w:trPr/>
        <w:tc>
          <w:tcPr>
            <w:tcW w:w="51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</w:t>
            </w:r>
            <w:r/>
          </w:p>
        </w:tc>
        <w:tc>
          <w:tcPr>
            <w:tcW w:w="2742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кредитным сельскохозяйственным потребительским кооп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ративам на возмещение части затрат по обслуж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z w:val="22"/>
                <w:szCs w:val="22"/>
              </w:rPr>
              <w:t xml:space="preserve">ванию расчетного счета кооператива в  банках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 руб.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71,2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170,8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515,8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504,1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756,2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501,7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541,4</w:t>
            </w:r>
            <w:r/>
          </w:p>
        </w:tc>
        <w:tc>
          <w:tcPr>
            <w:tcW w:w="79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536,2</w:t>
            </w:r>
            <w:r/>
          </w:p>
        </w:tc>
        <w:tc>
          <w:tcPr>
            <w:tcW w:w="98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580,3</w:t>
            </w:r>
            <w:r/>
          </w:p>
        </w:tc>
      </w:tr>
      <w:tr>
        <w:trPr/>
        <w:tc>
          <w:tcPr>
            <w:tcW w:w="514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областной бюджет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тыс. руб.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64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146,8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464,2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453,7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718,4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461,6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500</w:t>
            </w:r>
            <w:r/>
          </w:p>
        </w:tc>
        <w:tc>
          <w:tcPr>
            <w:tcW w:w="79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500</w:t>
            </w:r>
            <w:r/>
          </w:p>
        </w:tc>
        <w:tc>
          <w:tcPr>
            <w:tcW w:w="98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500</w:t>
            </w:r>
            <w:r/>
          </w:p>
        </w:tc>
      </w:tr>
      <w:tr>
        <w:trPr/>
        <w:tc>
          <w:tcPr>
            <w:tcW w:w="514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районный бюджет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тыс. руб.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7,2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24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51,6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50,4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37,8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40,1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41,4</w:t>
            </w:r>
            <w:r/>
          </w:p>
        </w:tc>
        <w:tc>
          <w:tcPr>
            <w:tcW w:w="79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36,2</w:t>
            </w:r>
            <w:r/>
          </w:p>
        </w:tc>
        <w:tc>
          <w:tcPr>
            <w:tcW w:w="98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80,3</w:t>
            </w:r>
            <w:r/>
          </w:p>
        </w:tc>
      </w:tr>
      <w:tr>
        <w:trPr/>
        <w:tc>
          <w:tcPr>
            <w:tcW w:w="514" w:type="dxa"/>
            <w:vMerge w:val="restart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</w:t>
            </w:r>
            <w:r/>
          </w:p>
        </w:tc>
        <w:tc>
          <w:tcPr>
            <w:tcW w:w="2742" w:type="dxa"/>
            <w:vMerge w:val="restart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сельскохозя</w:t>
            </w:r>
            <w:r>
              <w:rPr>
                <w:sz w:val="22"/>
                <w:szCs w:val="22"/>
              </w:rPr>
              <w:t xml:space="preserve">й</w:t>
            </w:r>
            <w:r>
              <w:rPr>
                <w:sz w:val="22"/>
                <w:szCs w:val="22"/>
              </w:rPr>
              <w:t xml:space="preserve">ственным кредитным п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требительским кооперат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z w:val="22"/>
                <w:szCs w:val="22"/>
              </w:rPr>
              <w:t xml:space="preserve">вам на возмещении части затрат на обеспечение электронного документ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оборота по предоставл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нию отчетности в Банк России и</w:t>
            </w:r>
            <w:r>
              <w:rPr>
                <w:sz w:val="22"/>
                <w:szCs w:val="22"/>
              </w:rPr>
              <w:t xml:space="preserve">/</w:t>
            </w:r>
            <w:r>
              <w:rPr>
                <w:sz w:val="22"/>
                <w:szCs w:val="22"/>
              </w:rPr>
              <w:t xml:space="preserve">или на приобр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тение компьютерной те</w:t>
            </w:r>
            <w:r>
              <w:rPr>
                <w:sz w:val="22"/>
                <w:szCs w:val="22"/>
              </w:rPr>
              <w:t xml:space="preserve">х</w:t>
            </w:r>
            <w:r>
              <w:rPr>
                <w:sz w:val="22"/>
                <w:szCs w:val="22"/>
              </w:rPr>
              <w:t xml:space="preserve">ники и</w:t>
            </w:r>
            <w:r>
              <w:rPr>
                <w:sz w:val="22"/>
                <w:szCs w:val="22"/>
              </w:rPr>
              <w:t xml:space="preserve">/</w:t>
            </w:r>
            <w:r>
              <w:rPr>
                <w:sz w:val="22"/>
                <w:szCs w:val="22"/>
              </w:rPr>
              <w:t xml:space="preserve">или лицензионного программного обеспеч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ния для осуществления деятельности и</w:t>
            </w:r>
            <w:r>
              <w:rPr>
                <w:sz w:val="22"/>
                <w:szCs w:val="22"/>
              </w:rPr>
              <w:t xml:space="preserve">/</w:t>
            </w:r>
            <w:r>
              <w:rPr>
                <w:sz w:val="22"/>
                <w:szCs w:val="22"/>
              </w:rPr>
              <w:t xml:space="preserve">или о</w:t>
            </w:r>
            <w:r>
              <w:rPr>
                <w:sz w:val="22"/>
                <w:szCs w:val="22"/>
              </w:rPr>
              <w:t xml:space="preserve">б</w:t>
            </w:r>
            <w:r>
              <w:rPr>
                <w:sz w:val="22"/>
                <w:szCs w:val="22"/>
              </w:rPr>
              <w:t xml:space="preserve">служивание программных продуктов «Учет в ми</w:t>
            </w:r>
            <w:r>
              <w:rPr>
                <w:sz w:val="22"/>
                <w:szCs w:val="22"/>
              </w:rPr>
              <w:t xml:space="preserve">к</w:t>
            </w:r>
            <w:r>
              <w:rPr>
                <w:sz w:val="22"/>
                <w:szCs w:val="22"/>
              </w:rPr>
              <w:t xml:space="preserve">рофинансовых организ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циях» и «1С Бухгалт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рия», связанных с веден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z w:val="22"/>
                <w:szCs w:val="22"/>
              </w:rPr>
              <w:t xml:space="preserve">ем бухгалтерского учета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 руб.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119,2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348,3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291,1</w:t>
            </w:r>
            <w:r/>
          </w:p>
        </w:tc>
        <w:tc>
          <w:tcPr>
            <w:tcW w:w="79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226,9</w:t>
            </w:r>
            <w:r/>
          </w:p>
        </w:tc>
        <w:tc>
          <w:tcPr>
            <w:tcW w:w="98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225,8</w:t>
            </w:r>
            <w:r/>
          </w:p>
        </w:tc>
      </w:tr>
      <w:tr>
        <w:trPr/>
        <w:tc>
          <w:tcPr>
            <w:tcW w:w="514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областной бюджет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тыс. руб.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113,2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320,7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262,6</w:t>
            </w:r>
            <w:r/>
          </w:p>
        </w:tc>
        <w:tc>
          <w:tcPr>
            <w:tcW w:w="79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208,7</w:t>
            </w:r>
            <w:r/>
          </w:p>
        </w:tc>
        <w:tc>
          <w:tcPr>
            <w:tcW w:w="98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195,8</w:t>
            </w:r>
            <w:r/>
          </w:p>
        </w:tc>
      </w:tr>
      <w:tr>
        <w:trPr/>
        <w:tc>
          <w:tcPr>
            <w:tcW w:w="514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районный бюджет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тыс. руб.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27,6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28,5</w:t>
            </w:r>
            <w:r/>
          </w:p>
        </w:tc>
        <w:tc>
          <w:tcPr>
            <w:tcW w:w="79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18,2</w:t>
            </w:r>
            <w:r/>
          </w:p>
        </w:tc>
        <w:tc>
          <w:tcPr>
            <w:tcW w:w="98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30</w:t>
            </w:r>
            <w:r/>
          </w:p>
        </w:tc>
      </w:tr>
      <w:tr>
        <w:trPr/>
        <w:tc>
          <w:tcPr>
            <w:tcW w:w="514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</w:t>
            </w:r>
            <w:r/>
          </w:p>
        </w:tc>
        <w:tc>
          <w:tcPr>
            <w:gridSpan w:val="13"/>
            <w:tcW w:w="14443" w:type="dxa"/>
            <w:textDirection w:val="lrTb"/>
            <w:noWrap w:val="false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  <w:p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Задача 3 Подпрограммы 1</w:t>
            </w:r>
            <w:r/>
          </w:p>
          <w:p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Содействие в обеспечении рынков сбыта для продукции, произведенной личными подсобными хозяйствами за счет создания условий для ра</w:t>
            </w:r>
            <w:r>
              <w:rPr>
                <w:b/>
                <w:i/>
                <w:sz w:val="22"/>
                <w:szCs w:val="22"/>
              </w:rPr>
              <w:t xml:space="preserve">з</w:t>
            </w:r>
            <w:r>
              <w:rPr>
                <w:b/>
                <w:i/>
                <w:sz w:val="22"/>
                <w:szCs w:val="22"/>
              </w:rPr>
              <w:t xml:space="preserve">вития заготовительной деятельности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514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</w:t>
            </w:r>
            <w:r/>
          </w:p>
        </w:tc>
        <w:tc>
          <w:tcPr>
            <w:tcW w:w="2742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1 задачи 3 Подпрограммы 1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ЛПХ, охв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ченных заготовительной деятельностью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Комитет по экономике и </w:t>
            </w:r>
            <w:r>
              <w:rPr>
                <w:sz w:val="22"/>
                <w:szCs w:val="22"/>
              </w:rPr>
              <w:t xml:space="preserve">прогнозир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ванию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ед.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5660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8250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11100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12300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12350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12600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12300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12300</w:t>
            </w:r>
            <w:r/>
          </w:p>
        </w:tc>
        <w:tc>
          <w:tcPr>
            <w:tcW w:w="7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12300</w:t>
            </w:r>
            <w:r/>
          </w:p>
        </w:tc>
        <w:tc>
          <w:tcPr>
            <w:tcW w:w="986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12300</w:t>
            </w:r>
            <w:r/>
          </w:p>
        </w:tc>
      </w:tr>
      <w:tr>
        <w:trPr/>
        <w:tc>
          <w:tcPr>
            <w:tcW w:w="51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</w:t>
            </w:r>
            <w:r/>
          </w:p>
        </w:tc>
        <w:tc>
          <w:tcPr>
            <w:tcW w:w="2742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задачи 3 Подпрограммы 1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Стимулирование субъе</w:t>
            </w:r>
            <w:r>
              <w:rPr>
                <w:sz w:val="22"/>
                <w:szCs w:val="22"/>
              </w:rPr>
              <w:t xml:space="preserve">к</w:t>
            </w:r>
            <w:r>
              <w:rPr>
                <w:sz w:val="22"/>
                <w:szCs w:val="22"/>
              </w:rPr>
              <w:t xml:space="preserve">тов малого предприним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тельства к увеличению объемов заготовительного оборота сельскохозя</w:t>
            </w:r>
            <w:r>
              <w:rPr>
                <w:sz w:val="22"/>
                <w:szCs w:val="22"/>
              </w:rPr>
              <w:t xml:space="preserve">й</w:t>
            </w:r>
            <w:r>
              <w:rPr>
                <w:sz w:val="22"/>
                <w:szCs w:val="22"/>
              </w:rPr>
              <w:t xml:space="preserve">ственной продукции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 руб.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4,7</w:t>
            </w:r>
            <w:r/>
          </w:p>
        </w:tc>
        <w:tc>
          <w:tcPr>
            <w:tcW w:w="7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4,7</w:t>
            </w:r>
            <w:r/>
          </w:p>
        </w:tc>
        <w:tc>
          <w:tcPr>
            <w:tcW w:w="986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4,7</w:t>
            </w:r>
            <w:r/>
          </w:p>
        </w:tc>
      </w:tr>
      <w:tr>
        <w:trPr/>
        <w:tc>
          <w:tcPr>
            <w:tcW w:w="514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областной бюджет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тыс. руб.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7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86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/>
        <w:tc>
          <w:tcPr>
            <w:tcW w:w="514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районный </w:t>
            </w:r>
            <w:r>
              <w:rPr>
                <w:sz w:val="22"/>
                <w:szCs w:val="22"/>
              </w:rPr>
              <w:t xml:space="preserve">бюджет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тыс. руб.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4,7</w:t>
            </w:r>
            <w:r/>
          </w:p>
        </w:tc>
        <w:tc>
          <w:tcPr>
            <w:tcW w:w="7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4,7</w:t>
            </w:r>
            <w:r/>
          </w:p>
        </w:tc>
        <w:tc>
          <w:tcPr>
            <w:tcW w:w="986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4,7</w:t>
            </w:r>
            <w:r/>
          </w:p>
        </w:tc>
      </w:tr>
      <w:tr>
        <w:trPr/>
        <w:tc>
          <w:tcPr>
            <w:tcW w:w="51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</w:t>
            </w:r>
            <w:r/>
          </w:p>
        </w:tc>
        <w:tc>
          <w:tcPr>
            <w:tcW w:w="2742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Субсидии на возмещение части затрат юридических лиц, являющихся субъе</w:t>
            </w:r>
            <w:r>
              <w:rPr>
                <w:color w:val="000000"/>
                <w:sz w:val="22"/>
                <w:szCs w:val="22"/>
              </w:rPr>
              <w:t xml:space="preserve">к</w:t>
            </w:r>
            <w:r>
              <w:rPr>
                <w:color w:val="000000"/>
                <w:sz w:val="22"/>
                <w:szCs w:val="22"/>
              </w:rPr>
              <w:t xml:space="preserve">тами малого предприн</w:t>
            </w:r>
            <w:r>
              <w:rPr>
                <w:color w:val="000000"/>
                <w:sz w:val="22"/>
                <w:szCs w:val="22"/>
              </w:rPr>
              <w:t xml:space="preserve">и</w:t>
            </w:r>
            <w:r>
              <w:rPr>
                <w:color w:val="000000"/>
                <w:sz w:val="22"/>
                <w:szCs w:val="22"/>
              </w:rPr>
              <w:t xml:space="preserve">мательства (за исключ</w:t>
            </w:r>
            <w:r>
              <w:rPr>
                <w:color w:val="000000"/>
                <w:sz w:val="22"/>
                <w:szCs w:val="22"/>
              </w:rPr>
              <w:t xml:space="preserve">е</w:t>
            </w:r>
            <w:r>
              <w:rPr>
                <w:color w:val="000000"/>
                <w:sz w:val="22"/>
                <w:szCs w:val="22"/>
              </w:rPr>
              <w:t xml:space="preserve">нием некоммерческих о</w:t>
            </w:r>
            <w:r>
              <w:rPr>
                <w:color w:val="000000"/>
                <w:sz w:val="22"/>
                <w:szCs w:val="22"/>
              </w:rPr>
              <w:t xml:space="preserve">р</w:t>
            </w:r>
            <w:r>
              <w:rPr>
                <w:color w:val="000000"/>
                <w:sz w:val="22"/>
                <w:szCs w:val="22"/>
              </w:rPr>
              <w:t xml:space="preserve">ганизаций), и индивид</w:t>
            </w:r>
            <w:r>
              <w:rPr>
                <w:color w:val="000000"/>
                <w:sz w:val="22"/>
                <w:szCs w:val="22"/>
              </w:rPr>
              <w:t xml:space="preserve">у</w:t>
            </w:r>
            <w:r>
              <w:rPr>
                <w:color w:val="000000"/>
                <w:sz w:val="22"/>
                <w:szCs w:val="22"/>
              </w:rPr>
              <w:t xml:space="preserve">альных предпринимат</w:t>
            </w:r>
            <w:r>
              <w:rPr>
                <w:color w:val="000000"/>
                <w:sz w:val="22"/>
                <w:szCs w:val="22"/>
              </w:rPr>
              <w:t xml:space="preserve">е</w:t>
            </w:r>
            <w:r>
              <w:rPr>
                <w:color w:val="000000"/>
                <w:sz w:val="22"/>
                <w:szCs w:val="22"/>
              </w:rPr>
              <w:t xml:space="preserve">лей, осуществляющих з</w:t>
            </w:r>
            <w:r>
              <w:rPr>
                <w:color w:val="000000"/>
                <w:sz w:val="22"/>
                <w:szCs w:val="22"/>
              </w:rPr>
              <w:t xml:space="preserve">а</w:t>
            </w:r>
            <w:r>
              <w:rPr>
                <w:color w:val="000000"/>
                <w:sz w:val="22"/>
                <w:szCs w:val="22"/>
              </w:rPr>
              <w:t xml:space="preserve">готовительную деятел</w:t>
            </w:r>
            <w:r>
              <w:rPr>
                <w:color w:val="000000"/>
                <w:sz w:val="22"/>
                <w:szCs w:val="22"/>
              </w:rPr>
              <w:t xml:space="preserve">ь</w:t>
            </w:r>
            <w:r>
              <w:rPr>
                <w:color w:val="000000"/>
                <w:sz w:val="22"/>
                <w:szCs w:val="22"/>
              </w:rPr>
              <w:t xml:space="preserve">ность и (или) первичную переработку сельскох</w:t>
            </w:r>
            <w:r>
              <w:rPr>
                <w:color w:val="000000"/>
                <w:sz w:val="22"/>
                <w:szCs w:val="22"/>
              </w:rPr>
              <w:t xml:space="preserve">о</w:t>
            </w:r>
            <w:r>
              <w:rPr>
                <w:color w:val="000000"/>
                <w:sz w:val="22"/>
                <w:szCs w:val="22"/>
              </w:rPr>
              <w:t xml:space="preserve">зяйственной продукции, </w:t>
            </w:r>
            <w:r>
              <w:rPr>
                <w:color w:val="000000"/>
                <w:sz w:val="22"/>
                <w:szCs w:val="22"/>
              </w:rPr>
              <w:t xml:space="preserve">направленных на прио</w:t>
            </w:r>
            <w:r>
              <w:rPr>
                <w:color w:val="000000"/>
                <w:sz w:val="22"/>
                <w:szCs w:val="22"/>
              </w:rPr>
              <w:t xml:space="preserve">б</w:t>
            </w:r>
            <w:r>
              <w:rPr>
                <w:color w:val="000000"/>
                <w:sz w:val="22"/>
                <w:szCs w:val="22"/>
              </w:rPr>
              <w:t xml:space="preserve">ретение основного техн</w:t>
            </w:r>
            <w:r>
              <w:rPr>
                <w:color w:val="000000"/>
                <w:sz w:val="22"/>
                <w:szCs w:val="22"/>
              </w:rPr>
              <w:t xml:space="preserve">о</w:t>
            </w:r>
            <w:r>
              <w:rPr>
                <w:color w:val="000000"/>
                <w:sz w:val="22"/>
                <w:szCs w:val="22"/>
              </w:rPr>
              <w:t xml:space="preserve">логического, холодильн</w:t>
            </w:r>
            <w:r>
              <w:rPr>
                <w:color w:val="000000"/>
                <w:sz w:val="22"/>
                <w:szCs w:val="22"/>
              </w:rPr>
              <w:t xml:space="preserve">о</w:t>
            </w:r>
            <w:r>
              <w:rPr>
                <w:color w:val="000000"/>
                <w:sz w:val="22"/>
                <w:szCs w:val="22"/>
              </w:rPr>
              <w:t xml:space="preserve">го, грузоподъемного, транспортирующего и п</w:t>
            </w:r>
            <w:r>
              <w:rPr>
                <w:color w:val="000000"/>
                <w:sz w:val="22"/>
                <w:szCs w:val="22"/>
              </w:rPr>
              <w:t xml:space="preserve">о</w:t>
            </w:r>
            <w:r>
              <w:rPr>
                <w:color w:val="000000"/>
                <w:sz w:val="22"/>
                <w:szCs w:val="22"/>
              </w:rPr>
              <w:t xml:space="preserve">грузочно-разгрузочного оборудования, не нах</w:t>
            </w:r>
            <w:r>
              <w:rPr>
                <w:color w:val="000000"/>
                <w:sz w:val="22"/>
                <w:szCs w:val="22"/>
              </w:rPr>
              <w:t xml:space="preserve">о</w:t>
            </w:r>
            <w:r>
              <w:rPr>
                <w:color w:val="000000"/>
                <w:sz w:val="22"/>
                <w:szCs w:val="22"/>
              </w:rPr>
              <w:t xml:space="preserve">дившегося в эксплуат</w:t>
            </w:r>
            <w:r>
              <w:rPr>
                <w:color w:val="000000"/>
                <w:sz w:val="22"/>
                <w:szCs w:val="22"/>
              </w:rPr>
              <w:t xml:space="preserve">а</w:t>
            </w:r>
            <w:r>
              <w:rPr>
                <w:color w:val="000000"/>
                <w:sz w:val="22"/>
                <w:szCs w:val="22"/>
              </w:rPr>
              <w:t xml:space="preserve">ции, для осуществления заготовительной деятел</w:t>
            </w:r>
            <w:r>
              <w:rPr>
                <w:color w:val="000000"/>
                <w:sz w:val="22"/>
                <w:szCs w:val="22"/>
              </w:rPr>
              <w:t xml:space="preserve">ь</w:t>
            </w:r>
            <w:r>
              <w:rPr>
                <w:color w:val="000000"/>
                <w:sz w:val="22"/>
                <w:szCs w:val="22"/>
              </w:rPr>
              <w:t xml:space="preserve">ности, хранения, тран</w:t>
            </w:r>
            <w:r>
              <w:rPr>
                <w:color w:val="000000"/>
                <w:sz w:val="22"/>
                <w:szCs w:val="22"/>
              </w:rPr>
              <w:t xml:space="preserve">с</w:t>
            </w:r>
            <w:r>
              <w:rPr>
                <w:color w:val="000000"/>
                <w:sz w:val="22"/>
                <w:szCs w:val="22"/>
              </w:rPr>
              <w:t xml:space="preserve">портирования и перви</w:t>
            </w:r>
            <w:r>
              <w:rPr>
                <w:color w:val="000000"/>
                <w:sz w:val="22"/>
                <w:szCs w:val="22"/>
              </w:rPr>
              <w:t xml:space="preserve">ч</w:t>
            </w:r>
            <w:r>
              <w:rPr>
                <w:color w:val="000000"/>
                <w:sz w:val="22"/>
                <w:szCs w:val="22"/>
              </w:rPr>
              <w:t xml:space="preserve">ной переработки сельск</w:t>
            </w:r>
            <w:r>
              <w:rPr>
                <w:color w:val="000000"/>
                <w:sz w:val="22"/>
                <w:szCs w:val="22"/>
              </w:rPr>
              <w:t xml:space="preserve">о</w:t>
            </w:r>
            <w:r>
              <w:rPr>
                <w:color w:val="000000"/>
                <w:sz w:val="22"/>
                <w:szCs w:val="22"/>
              </w:rPr>
              <w:t xml:space="preserve">хозяйственной продукции, включая машины и об</w:t>
            </w:r>
            <w:r>
              <w:rPr>
                <w:color w:val="000000"/>
                <w:sz w:val="22"/>
                <w:szCs w:val="22"/>
              </w:rPr>
              <w:t xml:space="preserve">о</w:t>
            </w:r>
            <w:r>
              <w:rPr>
                <w:color w:val="000000"/>
                <w:sz w:val="22"/>
                <w:szCs w:val="22"/>
              </w:rPr>
              <w:t xml:space="preserve">рудование для обработки иразделки туш, мойки, калибровки, сортировки, просеивания, очистки, резки сельскохозяйстве</w:t>
            </w:r>
            <w:r>
              <w:rPr>
                <w:color w:val="000000"/>
                <w:sz w:val="22"/>
                <w:szCs w:val="22"/>
              </w:rPr>
              <w:t xml:space="preserve">н</w:t>
            </w:r>
            <w:r>
              <w:rPr>
                <w:color w:val="000000"/>
                <w:sz w:val="22"/>
                <w:szCs w:val="22"/>
              </w:rPr>
              <w:t xml:space="preserve">ной продукции, цистерны для перевозки молока, с</w:t>
            </w:r>
            <w:r>
              <w:rPr>
                <w:color w:val="000000"/>
                <w:sz w:val="22"/>
                <w:szCs w:val="22"/>
              </w:rPr>
              <w:t xml:space="preserve">е</w:t>
            </w:r>
            <w:r>
              <w:rPr>
                <w:color w:val="000000"/>
                <w:sz w:val="22"/>
                <w:szCs w:val="22"/>
              </w:rPr>
              <w:t xml:space="preserve">параторы-нормализаторы, охладители и пастериз</w:t>
            </w:r>
            <w:r>
              <w:rPr>
                <w:color w:val="000000"/>
                <w:sz w:val="22"/>
                <w:szCs w:val="22"/>
              </w:rPr>
              <w:t xml:space="preserve">а</w:t>
            </w:r>
            <w:r>
              <w:rPr>
                <w:color w:val="000000"/>
                <w:sz w:val="22"/>
                <w:szCs w:val="22"/>
              </w:rPr>
              <w:t xml:space="preserve">торы молока, а также пр</w:t>
            </w:r>
            <w:r>
              <w:rPr>
                <w:color w:val="000000"/>
                <w:sz w:val="22"/>
                <w:szCs w:val="22"/>
              </w:rPr>
              <w:t xml:space="preserve">и</w:t>
            </w:r>
            <w:r>
              <w:rPr>
                <w:color w:val="000000"/>
                <w:sz w:val="22"/>
                <w:szCs w:val="22"/>
              </w:rPr>
              <w:t xml:space="preserve">боры для контроля кач</w:t>
            </w:r>
            <w:r>
              <w:rPr>
                <w:color w:val="000000"/>
                <w:sz w:val="22"/>
                <w:szCs w:val="22"/>
              </w:rPr>
              <w:t xml:space="preserve">е</w:t>
            </w:r>
            <w:r>
              <w:rPr>
                <w:color w:val="000000"/>
                <w:sz w:val="22"/>
                <w:szCs w:val="22"/>
              </w:rPr>
              <w:t xml:space="preserve">ства закупаемой сельск</w:t>
            </w:r>
            <w:r>
              <w:rPr>
                <w:color w:val="000000"/>
                <w:sz w:val="22"/>
                <w:szCs w:val="22"/>
              </w:rPr>
              <w:t xml:space="preserve">о</w:t>
            </w:r>
            <w:r>
              <w:rPr>
                <w:color w:val="000000"/>
                <w:sz w:val="22"/>
                <w:szCs w:val="22"/>
              </w:rPr>
              <w:t xml:space="preserve">хозяйственной продукции (далее - основное техн</w:t>
            </w:r>
            <w:r>
              <w:rPr>
                <w:color w:val="000000"/>
                <w:sz w:val="22"/>
                <w:szCs w:val="22"/>
              </w:rPr>
              <w:t xml:space="preserve">о</w:t>
            </w:r>
            <w:r>
              <w:rPr>
                <w:color w:val="000000"/>
                <w:sz w:val="22"/>
                <w:szCs w:val="22"/>
              </w:rPr>
              <w:t xml:space="preserve">логическое, холодильное, грузоподъемное, тран</w:t>
            </w:r>
            <w:r>
              <w:rPr>
                <w:color w:val="000000"/>
                <w:sz w:val="22"/>
                <w:szCs w:val="22"/>
              </w:rPr>
              <w:t xml:space="preserve">с</w:t>
            </w:r>
            <w:r>
              <w:rPr>
                <w:color w:val="000000"/>
                <w:sz w:val="22"/>
                <w:szCs w:val="22"/>
              </w:rPr>
              <w:t xml:space="preserve">портирующее и погрузо</w:t>
            </w:r>
            <w:r>
              <w:rPr>
                <w:color w:val="000000"/>
                <w:sz w:val="22"/>
                <w:szCs w:val="22"/>
              </w:rPr>
              <w:t xml:space="preserve">ч</w:t>
            </w:r>
            <w:r>
              <w:rPr>
                <w:color w:val="000000"/>
                <w:sz w:val="22"/>
                <w:szCs w:val="22"/>
              </w:rPr>
              <w:t xml:space="preserve">но-разгрузочное оборуд</w:t>
            </w:r>
            <w:r>
              <w:rPr>
                <w:color w:val="000000"/>
                <w:sz w:val="22"/>
                <w:szCs w:val="22"/>
              </w:rPr>
              <w:t xml:space="preserve">о</w:t>
            </w:r>
            <w:r>
              <w:rPr>
                <w:color w:val="000000"/>
                <w:sz w:val="22"/>
                <w:szCs w:val="22"/>
              </w:rPr>
              <w:t xml:space="preserve">вание) на условиях соф</w:t>
            </w:r>
            <w:r>
              <w:rPr>
                <w:color w:val="000000"/>
                <w:sz w:val="22"/>
                <w:szCs w:val="22"/>
              </w:rPr>
              <w:t xml:space="preserve">и</w:t>
            </w:r>
            <w:r>
              <w:rPr>
                <w:color w:val="000000"/>
                <w:sz w:val="22"/>
                <w:szCs w:val="22"/>
              </w:rPr>
              <w:t xml:space="preserve">нансирования с облас</w:t>
            </w:r>
            <w:r>
              <w:rPr>
                <w:color w:val="000000"/>
                <w:sz w:val="22"/>
                <w:szCs w:val="22"/>
              </w:rPr>
              <w:t xml:space="preserve">т</w:t>
            </w:r>
            <w:r>
              <w:rPr>
                <w:color w:val="000000"/>
                <w:sz w:val="22"/>
                <w:szCs w:val="22"/>
              </w:rPr>
              <w:t xml:space="preserve">ным бюджетом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 руб.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0,7</w:t>
            </w:r>
            <w:r/>
          </w:p>
        </w:tc>
        <w:tc>
          <w:tcPr>
            <w:tcW w:w="7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0,7</w:t>
            </w:r>
            <w:r/>
          </w:p>
        </w:tc>
        <w:tc>
          <w:tcPr>
            <w:tcW w:w="986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0,7</w:t>
            </w:r>
            <w:r/>
          </w:p>
        </w:tc>
      </w:tr>
      <w:tr>
        <w:trPr/>
        <w:tc>
          <w:tcPr>
            <w:tcW w:w="514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областной бюджет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тыс. руб.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7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86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/>
        <w:tc>
          <w:tcPr>
            <w:tcW w:w="514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районный бюджет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тыс. руб.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0,7</w:t>
            </w:r>
            <w:r/>
          </w:p>
        </w:tc>
        <w:tc>
          <w:tcPr>
            <w:tcW w:w="7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0,7</w:t>
            </w:r>
            <w:r/>
          </w:p>
        </w:tc>
        <w:tc>
          <w:tcPr>
            <w:tcW w:w="986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0,7</w:t>
            </w:r>
            <w:r/>
          </w:p>
        </w:tc>
      </w:tr>
      <w:tr>
        <w:trPr/>
        <w:tc>
          <w:tcPr>
            <w:tcW w:w="51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</w:t>
            </w:r>
            <w:r/>
          </w:p>
        </w:tc>
        <w:tc>
          <w:tcPr>
            <w:tcW w:w="2742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Субсидии на возмещение части затрат юридических лиц, являющихся субъе</w:t>
            </w:r>
            <w:r>
              <w:rPr>
                <w:color w:val="000000"/>
                <w:sz w:val="22"/>
                <w:szCs w:val="22"/>
              </w:rPr>
              <w:t xml:space="preserve">к</w:t>
            </w:r>
            <w:r>
              <w:rPr>
                <w:color w:val="000000"/>
                <w:sz w:val="22"/>
                <w:szCs w:val="22"/>
              </w:rPr>
              <w:t xml:space="preserve">тами малого предприн</w:t>
            </w:r>
            <w:r>
              <w:rPr>
                <w:color w:val="000000"/>
                <w:sz w:val="22"/>
                <w:szCs w:val="22"/>
              </w:rPr>
              <w:t xml:space="preserve">и</w:t>
            </w:r>
            <w:r>
              <w:rPr>
                <w:color w:val="000000"/>
                <w:sz w:val="22"/>
                <w:szCs w:val="22"/>
              </w:rPr>
              <w:t xml:space="preserve">мательства (за исключ</w:t>
            </w:r>
            <w:r>
              <w:rPr>
                <w:color w:val="000000"/>
                <w:sz w:val="22"/>
                <w:szCs w:val="22"/>
              </w:rPr>
              <w:t xml:space="preserve">е</w:t>
            </w:r>
            <w:r>
              <w:rPr>
                <w:color w:val="000000"/>
                <w:sz w:val="22"/>
                <w:szCs w:val="22"/>
              </w:rPr>
              <w:t xml:space="preserve">нием некоммерческих о</w:t>
            </w:r>
            <w:r>
              <w:rPr>
                <w:color w:val="000000"/>
                <w:sz w:val="22"/>
                <w:szCs w:val="22"/>
              </w:rPr>
              <w:t xml:space="preserve">р</w:t>
            </w:r>
            <w:r>
              <w:rPr>
                <w:color w:val="000000"/>
                <w:sz w:val="22"/>
                <w:szCs w:val="22"/>
              </w:rPr>
              <w:t xml:space="preserve">ганизаций), и индивид</w:t>
            </w:r>
            <w:r>
              <w:rPr>
                <w:color w:val="000000"/>
                <w:sz w:val="22"/>
                <w:szCs w:val="22"/>
              </w:rPr>
              <w:t xml:space="preserve">у</w:t>
            </w:r>
            <w:r>
              <w:rPr>
                <w:color w:val="000000"/>
                <w:sz w:val="22"/>
                <w:szCs w:val="22"/>
              </w:rPr>
              <w:t xml:space="preserve">альных предпринимат</w:t>
            </w:r>
            <w:r>
              <w:rPr>
                <w:color w:val="000000"/>
                <w:sz w:val="22"/>
                <w:szCs w:val="22"/>
              </w:rPr>
              <w:t xml:space="preserve">е</w:t>
            </w:r>
            <w:r>
              <w:rPr>
                <w:color w:val="000000"/>
                <w:sz w:val="22"/>
                <w:szCs w:val="22"/>
              </w:rPr>
              <w:t xml:space="preserve">лей, осуществляющих з</w:t>
            </w:r>
            <w:r>
              <w:rPr>
                <w:color w:val="000000"/>
                <w:sz w:val="22"/>
                <w:szCs w:val="22"/>
              </w:rPr>
              <w:t xml:space="preserve">а</w:t>
            </w:r>
            <w:r>
              <w:rPr>
                <w:color w:val="000000"/>
                <w:sz w:val="22"/>
                <w:szCs w:val="22"/>
              </w:rPr>
              <w:t xml:space="preserve">готовительную деятел</w:t>
            </w:r>
            <w:r>
              <w:rPr>
                <w:color w:val="000000"/>
                <w:sz w:val="22"/>
                <w:szCs w:val="22"/>
              </w:rPr>
              <w:t xml:space="preserve">ь</w:t>
            </w:r>
            <w:r>
              <w:rPr>
                <w:color w:val="000000"/>
                <w:sz w:val="22"/>
                <w:szCs w:val="22"/>
              </w:rPr>
              <w:t xml:space="preserve">ность и (или) первичную переработку сельскох</w:t>
            </w:r>
            <w:r>
              <w:rPr>
                <w:color w:val="000000"/>
                <w:sz w:val="22"/>
                <w:szCs w:val="22"/>
              </w:rPr>
              <w:t xml:space="preserve">о</w:t>
            </w:r>
            <w:r>
              <w:rPr>
                <w:color w:val="000000"/>
                <w:sz w:val="22"/>
                <w:szCs w:val="22"/>
              </w:rPr>
              <w:t xml:space="preserve">зяйственной продукции, направленных на прио</w:t>
            </w:r>
            <w:r>
              <w:rPr>
                <w:color w:val="000000"/>
                <w:sz w:val="22"/>
                <w:szCs w:val="22"/>
              </w:rPr>
              <w:t xml:space="preserve">б</w:t>
            </w:r>
            <w:r>
              <w:rPr>
                <w:color w:val="000000"/>
                <w:sz w:val="22"/>
                <w:szCs w:val="22"/>
              </w:rPr>
              <w:t xml:space="preserve">ретение не находившихся в эксплуатации грузового автотранспорта, в том числе специализированн</w:t>
            </w:r>
            <w:r>
              <w:rPr>
                <w:color w:val="000000"/>
                <w:sz w:val="22"/>
                <w:szCs w:val="22"/>
              </w:rPr>
              <w:t xml:space="preserve">о</w:t>
            </w:r>
            <w:r>
              <w:rPr>
                <w:color w:val="000000"/>
                <w:sz w:val="22"/>
                <w:szCs w:val="22"/>
              </w:rPr>
              <w:t xml:space="preserve">го (для закупки, транспо</w:t>
            </w:r>
            <w:r>
              <w:rPr>
                <w:color w:val="000000"/>
                <w:sz w:val="22"/>
                <w:szCs w:val="22"/>
              </w:rPr>
              <w:t xml:space="preserve">р</w:t>
            </w:r>
            <w:r>
              <w:rPr>
                <w:color w:val="000000"/>
                <w:sz w:val="22"/>
                <w:szCs w:val="22"/>
              </w:rPr>
              <w:t xml:space="preserve">тировки и (или) розни</w:t>
            </w:r>
            <w:r>
              <w:rPr>
                <w:color w:val="000000"/>
                <w:sz w:val="22"/>
                <w:szCs w:val="22"/>
              </w:rPr>
              <w:t xml:space="preserve">ч</w:t>
            </w:r>
            <w:r>
              <w:rPr>
                <w:color w:val="000000"/>
                <w:sz w:val="22"/>
                <w:szCs w:val="22"/>
              </w:rPr>
              <w:t xml:space="preserve">ной продажи сельскох</w:t>
            </w:r>
            <w:r>
              <w:rPr>
                <w:color w:val="000000"/>
                <w:sz w:val="22"/>
                <w:szCs w:val="22"/>
              </w:rPr>
              <w:t xml:space="preserve">о</w:t>
            </w:r>
            <w:r>
              <w:rPr>
                <w:color w:val="000000"/>
                <w:sz w:val="22"/>
                <w:szCs w:val="22"/>
              </w:rPr>
              <w:t xml:space="preserve">зяйственного сырья и продукции) (далее - гр</w:t>
            </w:r>
            <w:r>
              <w:rPr>
                <w:color w:val="000000"/>
                <w:sz w:val="22"/>
                <w:szCs w:val="22"/>
              </w:rPr>
              <w:t xml:space="preserve">у</w:t>
            </w:r>
            <w:r>
              <w:rPr>
                <w:color w:val="000000"/>
                <w:sz w:val="22"/>
                <w:szCs w:val="22"/>
              </w:rPr>
              <w:t xml:space="preserve">зовой автотранспорт), и (или) технологического, и (или) холодильного об</w:t>
            </w:r>
            <w:r>
              <w:rPr>
                <w:color w:val="000000"/>
                <w:sz w:val="22"/>
                <w:szCs w:val="22"/>
              </w:rPr>
              <w:t xml:space="preserve">о</w:t>
            </w:r>
            <w:r>
              <w:rPr>
                <w:color w:val="000000"/>
                <w:sz w:val="22"/>
                <w:szCs w:val="22"/>
              </w:rPr>
              <w:t xml:space="preserve">рудования для установки в нем на условиях соф</w:t>
            </w:r>
            <w:r>
              <w:rPr>
                <w:color w:val="000000"/>
                <w:sz w:val="22"/>
                <w:szCs w:val="22"/>
              </w:rPr>
              <w:t xml:space="preserve">и</w:t>
            </w:r>
            <w:r>
              <w:rPr>
                <w:color w:val="000000"/>
                <w:sz w:val="22"/>
                <w:szCs w:val="22"/>
              </w:rPr>
              <w:t xml:space="preserve">нансирования с облас</w:t>
            </w:r>
            <w:r>
              <w:rPr>
                <w:color w:val="000000"/>
                <w:sz w:val="22"/>
                <w:szCs w:val="22"/>
              </w:rPr>
              <w:t xml:space="preserve">т</w:t>
            </w:r>
            <w:r>
              <w:rPr>
                <w:color w:val="000000"/>
                <w:sz w:val="22"/>
                <w:szCs w:val="22"/>
              </w:rPr>
              <w:t xml:space="preserve">ным бюджетом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 руб.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0,5</w:t>
            </w:r>
            <w:r/>
          </w:p>
        </w:tc>
        <w:tc>
          <w:tcPr>
            <w:tcW w:w="7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5,0</w:t>
            </w:r>
            <w:r/>
          </w:p>
        </w:tc>
        <w:tc>
          <w:tcPr>
            <w:tcW w:w="986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5,0</w:t>
            </w:r>
            <w:r/>
          </w:p>
        </w:tc>
      </w:tr>
      <w:tr>
        <w:trPr/>
        <w:tc>
          <w:tcPr>
            <w:tcW w:w="514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областной бюджет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тыс. руб.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7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86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/>
        <w:tc>
          <w:tcPr>
            <w:tcW w:w="514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районный бюджет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тыс. руб.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0,5</w:t>
            </w:r>
            <w:r/>
          </w:p>
        </w:tc>
        <w:tc>
          <w:tcPr>
            <w:tcW w:w="7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5,0</w:t>
            </w:r>
            <w:r/>
          </w:p>
        </w:tc>
        <w:tc>
          <w:tcPr>
            <w:tcW w:w="986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5,0</w:t>
            </w:r>
            <w:r/>
          </w:p>
        </w:tc>
      </w:tr>
      <w:tr>
        <w:trPr/>
        <w:tc>
          <w:tcPr>
            <w:tcW w:w="51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</w:t>
            </w:r>
            <w:r/>
          </w:p>
        </w:tc>
        <w:tc>
          <w:tcPr>
            <w:tcW w:w="2742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Субсидии на возмещение части затрат юридических лиц, являющихся субъе</w:t>
            </w:r>
            <w:r>
              <w:rPr>
                <w:color w:val="000000"/>
                <w:sz w:val="22"/>
                <w:szCs w:val="22"/>
              </w:rPr>
              <w:t xml:space="preserve">к</w:t>
            </w:r>
            <w:r>
              <w:rPr>
                <w:color w:val="000000"/>
                <w:sz w:val="22"/>
                <w:szCs w:val="22"/>
              </w:rPr>
              <w:t xml:space="preserve">тами малого предприн</w:t>
            </w:r>
            <w:r>
              <w:rPr>
                <w:color w:val="000000"/>
                <w:sz w:val="22"/>
                <w:szCs w:val="22"/>
              </w:rPr>
              <w:t xml:space="preserve">и</w:t>
            </w:r>
            <w:r>
              <w:rPr>
                <w:color w:val="000000"/>
                <w:sz w:val="22"/>
                <w:szCs w:val="22"/>
              </w:rPr>
              <w:t xml:space="preserve">мательства (за исключ</w:t>
            </w:r>
            <w:r>
              <w:rPr>
                <w:color w:val="000000"/>
                <w:sz w:val="22"/>
                <w:szCs w:val="22"/>
              </w:rPr>
              <w:t xml:space="preserve">е</w:t>
            </w:r>
            <w:r>
              <w:rPr>
                <w:color w:val="000000"/>
                <w:sz w:val="22"/>
                <w:szCs w:val="22"/>
              </w:rPr>
              <w:t xml:space="preserve">нием некоммерческих о</w:t>
            </w:r>
            <w:r>
              <w:rPr>
                <w:color w:val="000000"/>
                <w:sz w:val="22"/>
                <w:szCs w:val="22"/>
              </w:rPr>
              <w:t xml:space="preserve">р</w:t>
            </w:r>
            <w:r>
              <w:rPr>
                <w:color w:val="000000"/>
                <w:sz w:val="22"/>
                <w:szCs w:val="22"/>
              </w:rPr>
              <w:t xml:space="preserve">ганизаций), и индивид</w:t>
            </w:r>
            <w:r>
              <w:rPr>
                <w:color w:val="000000"/>
                <w:sz w:val="22"/>
                <w:szCs w:val="22"/>
              </w:rPr>
              <w:t xml:space="preserve">у</w:t>
            </w:r>
            <w:r>
              <w:rPr>
                <w:color w:val="000000"/>
                <w:sz w:val="22"/>
                <w:szCs w:val="22"/>
              </w:rPr>
              <w:t xml:space="preserve">альных предпринимат</w:t>
            </w:r>
            <w:r>
              <w:rPr>
                <w:color w:val="000000"/>
                <w:sz w:val="22"/>
                <w:szCs w:val="22"/>
              </w:rPr>
              <w:t xml:space="preserve">е</w:t>
            </w:r>
            <w:r>
              <w:rPr>
                <w:color w:val="000000"/>
                <w:sz w:val="22"/>
                <w:szCs w:val="22"/>
              </w:rPr>
              <w:t xml:space="preserve">лей, осуществляющих з</w:t>
            </w:r>
            <w:r>
              <w:rPr>
                <w:color w:val="000000"/>
                <w:sz w:val="22"/>
                <w:szCs w:val="22"/>
              </w:rPr>
              <w:t xml:space="preserve">а</w:t>
            </w:r>
            <w:r>
              <w:rPr>
                <w:color w:val="000000"/>
                <w:sz w:val="22"/>
                <w:szCs w:val="22"/>
              </w:rPr>
              <w:t xml:space="preserve">готовительную деятел</w:t>
            </w:r>
            <w:r>
              <w:rPr>
                <w:color w:val="000000"/>
                <w:sz w:val="22"/>
                <w:szCs w:val="22"/>
              </w:rPr>
              <w:t xml:space="preserve">ь</w:t>
            </w:r>
            <w:r>
              <w:rPr>
                <w:color w:val="000000"/>
                <w:sz w:val="22"/>
                <w:szCs w:val="22"/>
              </w:rPr>
              <w:t xml:space="preserve">ность и (или) первичную переработку сельскох</w:t>
            </w:r>
            <w:r>
              <w:rPr>
                <w:color w:val="000000"/>
                <w:sz w:val="22"/>
                <w:szCs w:val="22"/>
              </w:rPr>
              <w:t xml:space="preserve">о</w:t>
            </w:r>
            <w:r>
              <w:rPr>
                <w:color w:val="000000"/>
                <w:sz w:val="22"/>
                <w:szCs w:val="22"/>
              </w:rPr>
              <w:t xml:space="preserve">зяйственной продукции, </w:t>
            </w:r>
            <w:r>
              <w:rPr>
                <w:color w:val="000000"/>
                <w:sz w:val="22"/>
                <w:szCs w:val="22"/>
              </w:rPr>
              <w:t xml:space="preserve">направленных на уплату процентов по кредитам, полученным не ранее 2016 года в кредитных орган</w:t>
            </w:r>
            <w:r>
              <w:rPr>
                <w:color w:val="000000"/>
                <w:sz w:val="22"/>
                <w:szCs w:val="22"/>
              </w:rPr>
              <w:t xml:space="preserve">и</w:t>
            </w:r>
            <w:r>
              <w:rPr>
                <w:color w:val="000000"/>
                <w:sz w:val="22"/>
                <w:szCs w:val="22"/>
              </w:rPr>
              <w:t xml:space="preserve">зациях для осуществления заготовительной деятел</w:t>
            </w:r>
            <w:r>
              <w:rPr>
                <w:color w:val="000000"/>
                <w:sz w:val="22"/>
                <w:szCs w:val="22"/>
              </w:rPr>
              <w:t xml:space="preserve">ь</w:t>
            </w:r>
            <w:r>
              <w:rPr>
                <w:color w:val="000000"/>
                <w:sz w:val="22"/>
                <w:szCs w:val="22"/>
              </w:rPr>
              <w:t xml:space="preserve">ности и (или) первичной переработки сельскох</w:t>
            </w:r>
            <w:r>
              <w:rPr>
                <w:color w:val="000000"/>
                <w:sz w:val="22"/>
                <w:szCs w:val="22"/>
              </w:rPr>
              <w:t xml:space="preserve">о</w:t>
            </w:r>
            <w:r>
              <w:rPr>
                <w:color w:val="000000"/>
                <w:sz w:val="22"/>
                <w:szCs w:val="22"/>
              </w:rPr>
              <w:t xml:space="preserve">зяйственной продукции, в том числе на строител</w:t>
            </w:r>
            <w:r>
              <w:rPr>
                <w:color w:val="000000"/>
                <w:sz w:val="22"/>
                <w:szCs w:val="22"/>
              </w:rPr>
              <w:t xml:space="preserve">ь</w:t>
            </w:r>
            <w:r>
              <w:rPr>
                <w:color w:val="000000"/>
                <w:sz w:val="22"/>
                <w:szCs w:val="22"/>
              </w:rPr>
              <w:t xml:space="preserve">ство, ремонт, реконстру</w:t>
            </w:r>
            <w:r>
              <w:rPr>
                <w:color w:val="000000"/>
                <w:sz w:val="22"/>
                <w:szCs w:val="22"/>
              </w:rPr>
              <w:t xml:space="preserve">к</w:t>
            </w:r>
            <w:r>
              <w:rPr>
                <w:color w:val="000000"/>
                <w:sz w:val="22"/>
                <w:szCs w:val="22"/>
              </w:rPr>
              <w:t xml:space="preserve">цию зданий, строений, помещений, приобретение оборудования, пополн</w:t>
            </w:r>
            <w:r>
              <w:rPr>
                <w:color w:val="000000"/>
                <w:sz w:val="22"/>
                <w:szCs w:val="22"/>
              </w:rPr>
              <w:t xml:space="preserve">е</w:t>
            </w:r>
            <w:r>
              <w:rPr>
                <w:color w:val="000000"/>
                <w:sz w:val="22"/>
                <w:szCs w:val="22"/>
              </w:rPr>
              <w:t xml:space="preserve">ния оборотных средств, в размере, установленном в кредитном договоре, но не выше ставки рефинанс</w:t>
            </w:r>
            <w:r>
              <w:rPr>
                <w:color w:val="000000"/>
                <w:sz w:val="22"/>
                <w:szCs w:val="22"/>
              </w:rPr>
              <w:t xml:space="preserve">и</w:t>
            </w:r>
            <w:r>
              <w:rPr>
                <w:color w:val="000000"/>
                <w:sz w:val="22"/>
                <w:szCs w:val="22"/>
              </w:rPr>
              <w:t xml:space="preserve">рования Центрального банка РФ на момент з</w:t>
            </w:r>
            <w:r>
              <w:rPr>
                <w:color w:val="000000"/>
                <w:sz w:val="22"/>
                <w:szCs w:val="22"/>
              </w:rPr>
              <w:t xml:space="preserve">а</w:t>
            </w:r>
            <w:r>
              <w:rPr>
                <w:color w:val="000000"/>
                <w:sz w:val="22"/>
                <w:szCs w:val="22"/>
              </w:rPr>
              <w:t xml:space="preserve">ключения кредитного д</w:t>
            </w:r>
            <w:r>
              <w:rPr>
                <w:color w:val="000000"/>
                <w:sz w:val="22"/>
                <w:szCs w:val="22"/>
              </w:rPr>
              <w:t xml:space="preserve">о</w:t>
            </w:r>
            <w:r>
              <w:rPr>
                <w:color w:val="000000"/>
                <w:sz w:val="22"/>
                <w:szCs w:val="22"/>
              </w:rPr>
              <w:t xml:space="preserve">говора по основному до</w:t>
            </w:r>
            <w:r>
              <w:rPr>
                <w:color w:val="000000"/>
                <w:sz w:val="22"/>
                <w:szCs w:val="22"/>
              </w:rPr>
              <w:t xml:space="preserve">л</w:t>
            </w:r>
            <w:r>
              <w:rPr>
                <w:color w:val="000000"/>
                <w:sz w:val="22"/>
                <w:szCs w:val="22"/>
              </w:rPr>
              <w:t xml:space="preserve">гу без начисленных на него пени и штрафов на условиях софинансиров</w:t>
            </w:r>
            <w:r>
              <w:rPr>
                <w:color w:val="000000"/>
                <w:sz w:val="22"/>
                <w:szCs w:val="22"/>
              </w:rPr>
              <w:t xml:space="preserve">а</w:t>
            </w:r>
            <w:r>
              <w:rPr>
                <w:color w:val="000000"/>
                <w:sz w:val="22"/>
                <w:szCs w:val="22"/>
              </w:rPr>
              <w:t xml:space="preserve">ния с областным бюдж</w:t>
            </w:r>
            <w:r>
              <w:rPr>
                <w:color w:val="000000"/>
                <w:sz w:val="22"/>
                <w:szCs w:val="22"/>
              </w:rPr>
              <w:t xml:space="preserve">е</w:t>
            </w:r>
            <w:r>
              <w:rPr>
                <w:color w:val="000000"/>
                <w:sz w:val="22"/>
                <w:szCs w:val="22"/>
              </w:rPr>
              <w:t xml:space="preserve">том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 руб.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0,5</w:t>
            </w:r>
            <w:r/>
          </w:p>
        </w:tc>
        <w:tc>
          <w:tcPr>
            <w:tcW w:w="7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0,5</w:t>
            </w:r>
            <w:r/>
          </w:p>
        </w:tc>
        <w:tc>
          <w:tcPr>
            <w:tcW w:w="986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0,5</w:t>
            </w:r>
            <w:r/>
          </w:p>
        </w:tc>
      </w:tr>
      <w:tr>
        <w:trPr/>
        <w:tc>
          <w:tcPr>
            <w:tcW w:w="514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областной бюджет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тыс. руб.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7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86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/>
        <w:tc>
          <w:tcPr>
            <w:tcW w:w="514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районный бюджет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тыс. руб.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0,5</w:t>
            </w:r>
            <w:r/>
          </w:p>
        </w:tc>
        <w:tc>
          <w:tcPr>
            <w:tcW w:w="7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0,5</w:t>
            </w:r>
            <w:r/>
          </w:p>
        </w:tc>
        <w:tc>
          <w:tcPr>
            <w:tcW w:w="986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0,5</w:t>
            </w:r>
            <w:r/>
          </w:p>
        </w:tc>
      </w:tr>
      <w:tr>
        <w:trPr/>
        <w:tc>
          <w:tcPr>
            <w:tcW w:w="51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</w:t>
            </w:r>
            <w:r/>
          </w:p>
        </w:tc>
        <w:tc>
          <w:tcPr>
            <w:tcW w:w="2742" w:type="dxa"/>
            <w:vMerge w:val="restart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Субсидии на возмещение части затрат юридических лиц, являющихся субъе</w:t>
            </w:r>
            <w:r>
              <w:rPr>
                <w:color w:val="000000"/>
                <w:sz w:val="22"/>
                <w:szCs w:val="22"/>
              </w:rPr>
              <w:t xml:space="preserve">к</w:t>
            </w:r>
            <w:r>
              <w:rPr>
                <w:color w:val="000000"/>
                <w:sz w:val="22"/>
                <w:szCs w:val="22"/>
              </w:rPr>
              <w:t xml:space="preserve">тами малого предприн</w:t>
            </w:r>
            <w:r>
              <w:rPr>
                <w:color w:val="000000"/>
                <w:sz w:val="22"/>
                <w:szCs w:val="22"/>
              </w:rPr>
              <w:t xml:space="preserve">и</w:t>
            </w:r>
            <w:r>
              <w:rPr>
                <w:color w:val="000000"/>
                <w:sz w:val="22"/>
                <w:szCs w:val="22"/>
              </w:rPr>
              <w:t xml:space="preserve">мательства (за исключ</w:t>
            </w:r>
            <w:r>
              <w:rPr>
                <w:color w:val="000000"/>
                <w:sz w:val="22"/>
                <w:szCs w:val="22"/>
              </w:rPr>
              <w:t xml:space="preserve">е</w:t>
            </w:r>
            <w:r>
              <w:rPr>
                <w:color w:val="000000"/>
                <w:sz w:val="22"/>
                <w:szCs w:val="22"/>
              </w:rPr>
              <w:t xml:space="preserve">нием некоммерческих о</w:t>
            </w:r>
            <w:r>
              <w:rPr>
                <w:color w:val="000000"/>
                <w:sz w:val="22"/>
                <w:szCs w:val="22"/>
              </w:rPr>
              <w:t xml:space="preserve">р</w:t>
            </w:r>
            <w:r>
              <w:rPr>
                <w:color w:val="000000"/>
                <w:sz w:val="22"/>
                <w:szCs w:val="22"/>
              </w:rPr>
              <w:t xml:space="preserve">ганизаций), и индивид</w:t>
            </w:r>
            <w:r>
              <w:rPr>
                <w:color w:val="000000"/>
                <w:sz w:val="22"/>
                <w:szCs w:val="22"/>
              </w:rPr>
              <w:t xml:space="preserve">у</w:t>
            </w:r>
            <w:r>
              <w:rPr>
                <w:color w:val="000000"/>
                <w:sz w:val="22"/>
                <w:szCs w:val="22"/>
              </w:rPr>
              <w:t xml:space="preserve">альных предпринимат</w:t>
            </w:r>
            <w:r>
              <w:rPr>
                <w:color w:val="000000"/>
                <w:sz w:val="22"/>
                <w:szCs w:val="22"/>
              </w:rPr>
              <w:t xml:space="preserve">е</w:t>
            </w:r>
            <w:r>
              <w:rPr>
                <w:color w:val="000000"/>
                <w:sz w:val="22"/>
                <w:szCs w:val="22"/>
              </w:rPr>
              <w:t xml:space="preserve">лей, осуществляющих з</w:t>
            </w:r>
            <w:r>
              <w:rPr>
                <w:color w:val="000000"/>
                <w:sz w:val="22"/>
                <w:szCs w:val="22"/>
              </w:rPr>
              <w:t xml:space="preserve">а</w:t>
            </w:r>
            <w:r>
              <w:rPr>
                <w:color w:val="000000"/>
                <w:sz w:val="22"/>
                <w:szCs w:val="22"/>
              </w:rPr>
              <w:t xml:space="preserve">готовительную деятел</w:t>
            </w:r>
            <w:r>
              <w:rPr>
                <w:color w:val="000000"/>
                <w:sz w:val="22"/>
                <w:szCs w:val="22"/>
              </w:rPr>
              <w:t xml:space="preserve">ь</w:t>
            </w:r>
            <w:r>
              <w:rPr>
                <w:color w:val="000000"/>
                <w:sz w:val="22"/>
                <w:szCs w:val="22"/>
              </w:rPr>
              <w:t xml:space="preserve">ность и (или) первичную переработку сельскох</w:t>
            </w:r>
            <w:r>
              <w:rPr>
                <w:color w:val="000000"/>
                <w:sz w:val="22"/>
                <w:szCs w:val="22"/>
              </w:rPr>
              <w:t xml:space="preserve">о</w:t>
            </w:r>
            <w:r>
              <w:rPr>
                <w:color w:val="000000"/>
                <w:sz w:val="22"/>
                <w:szCs w:val="22"/>
              </w:rPr>
              <w:t xml:space="preserve">зяйственной продукции, </w:t>
            </w:r>
            <w:r>
              <w:rPr>
                <w:color w:val="000000"/>
                <w:sz w:val="22"/>
                <w:szCs w:val="22"/>
              </w:rPr>
              <w:t xml:space="preserve">направленных на уплату процентов по кредитам, полученным c 2016 года в кредитных организациях для осуществления заг</w:t>
            </w:r>
            <w:r>
              <w:rPr>
                <w:color w:val="000000"/>
                <w:sz w:val="22"/>
                <w:szCs w:val="22"/>
              </w:rPr>
              <w:t xml:space="preserve">о</w:t>
            </w:r>
            <w:r>
              <w:rPr>
                <w:color w:val="000000"/>
                <w:sz w:val="22"/>
                <w:szCs w:val="22"/>
              </w:rPr>
              <w:t xml:space="preserve">товительной деятельности и (или) первичной перер</w:t>
            </w:r>
            <w:r>
              <w:rPr>
                <w:color w:val="000000"/>
                <w:sz w:val="22"/>
                <w:szCs w:val="22"/>
              </w:rPr>
              <w:t xml:space="preserve">а</w:t>
            </w:r>
            <w:r>
              <w:rPr>
                <w:color w:val="000000"/>
                <w:sz w:val="22"/>
                <w:szCs w:val="22"/>
              </w:rPr>
              <w:t xml:space="preserve">ботки сельскохозяйстве</w:t>
            </w:r>
            <w:r>
              <w:rPr>
                <w:color w:val="000000"/>
                <w:sz w:val="22"/>
                <w:szCs w:val="22"/>
              </w:rPr>
              <w:t xml:space="preserve">н</w:t>
            </w:r>
            <w:r>
              <w:rPr>
                <w:color w:val="000000"/>
                <w:sz w:val="22"/>
                <w:szCs w:val="22"/>
              </w:rPr>
              <w:t xml:space="preserve">ной продукции, в том чи</w:t>
            </w:r>
            <w:r>
              <w:rPr>
                <w:color w:val="000000"/>
                <w:sz w:val="22"/>
                <w:szCs w:val="22"/>
              </w:rPr>
              <w:t xml:space="preserve">с</w:t>
            </w:r>
            <w:r>
              <w:rPr>
                <w:color w:val="000000"/>
                <w:sz w:val="22"/>
                <w:szCs w:val="22"/>
              </w:rPr>
              <w:t xml:space="preserve">ле на строительство, р</w:t>
            </w:r>
            <w:r>
              <w:rPr>
                <w:color w:val="000000"/>
                <w:sz w:val="22"/>
                <w:szCs w:val="22"/>
              </w:rPr>
              <w:t xml:space="preserve">е</w:t>
            </w:r>
            <w:r>
              <w:rPr>
                <w:color w:val="000000"/>
                <w:sz w:val="22"/>
                <w:szCs w:val="22"/>
              </w:rPr>
              <w:t xml:space="preserve">монт, реконструкцию зд</w:t>
            </w:r>
            <w:r>
              <w:rPr>
                <w:color w:val="000000"/>
                <w:sz w:val="22"/>
                <w:szCs w:val="22"/>
              </w:rPr>
              <w:t xml:space="preserve">а</w:t>
            </w:r>
            <w:r>
              <w:rPr>
                <w:color w:val="000000"/>
                <w:sz w:val="22"/>
                <w:szCs w:val="22"/>
              </w:rPr>
              <w:t xml:space="preserve">ний, строений, помещ</w:t>
            </w:r>
            <w:r>
              <w:rPr>
                <w:color w:val="000000"/>
                <w:sz w:val="22"/>
                <w:szCs w:val="22"/>
              </w:rPr>
              <w:t xml:space="preserve">е</w:t>
            </w:r>
            <w:r>
              <w:rPr>
                <w:color w:val="000000"/>
                <w:sz w:val="22"/>
                <w:szCs w:val="22"/>
              </w:rPr>
              <w:t xml:space="preserve">ний, приобретение обор</w:t>
            </w:r>
            <w:r>
              <w:rPr>
                <w:color w:val="000000"/>
                <w:sz w:val="22"/>
                <w:szCs w:val="22"/>
              </w:rPr>
              <w:t xml:space="preserve">у</w:t>
            </w:r>
            <w:r>
              <w:rPr>
                <w:color w:val="000000"/>
                <w:sz w:val="22"/>
                <w:szCs w:val="22"/>
              </w:rPr>
              <w:t xml:space="preserve">дования, пополнение об</w:t>
            </w:r>
            <w:r>
              <w:rPr>
                <w:color w:val="000000"/>
                <w:sz w:val="22"/>
                <w:szCs w:val="22"/>
              </w:rPr>
              <w:t xml:space="preserve">о</w:t>
            </w:r>
            <w:r>
              <w:rPr>
                <w:color w:val="000000"/>
                <w:sz w:val="22"/>
                <w:szCs w:val="22"/>
              </w:rPr>
              <w:t xml:space="preserve">ротных средств, в размере процентной ставки за пользование кредитом, установленной в креди</w:t>
            </w:r>
            <w:r>
              <w:rPr>
                <w:color w:val="000000"/>
                <w:sz w:val="22"/>
                <w:szCs w:val="22"/>
              </w:rPr>
              <w:t xml:space="preserve">т</w:t>
            </w:r>
            <w:r>
              <w:rPr>
                <w:color w:val="000000"/>
                <w:sz w:val="22"/>
                <w:szCs w:val="22"/>
              </w:rPr>
              <w:t xml:space="preserve">ном договоре по основн</w:t>
            </w:r>
            <w:r>
              <w:rPr>
                <w:color w:val="000000"/>
                <w:sz w:val="22"/>
                <w:szCs w:val="22"/>
              </w:rPr>
              <w:t xml:space="preserve">о</w:t>
            </w:r>
            <w:r>
              <w:rPr>
                <w:color w:val="000000"/>
                <w:sz w:val="22"/>
                <w:szCs w:val="22"/>
              </w:rPr>
              <w:t xml:space="preserve">му долгу, но не выше ключевой ставки Це</w:t>
            </w:r>
            <w:r>
              <w:rPr>
                <w:color w:val="000000"/>
                <w:sz w:val="22"/>
                <w:szCs w:val="22"/>
              </w:rPr>
              <w:t xml:space="preserve">н</w:t>
            </w:r>
            <w:r>
              <w:rPr>
                <w:color w:val="000000"/>
                <w:sz w:val="22"/>
                <w:szCs w:val="22"/>
              </w:rPr>
              <w:t xml:space="preserve">трального банка Росси</w:t>
            </w:r>
            <w:r>
              <w:rPr>
                <w:color w:val="000000"/>
                <w:sz w:val="22"/>
                <w:szCs w:val="22"/>
              </w:rPr>
              <w:t xml:space="preserve">й</w:t>
            </w:r>
            <w:r>
              <w:rPr>
                <w:color w:val="000000"/>
                <w:sz w:val="22"/>
                <w:szCs w:val="22"/>
              </w:rPr>
              <w:t xml:space="preserve">ской Федерации, на м</w:t>
            </w:r>
            <w:r>
              <w:rPr>
                <w:color w:val="000000"/>
                <w:sz w:val="22"/>
                <w:szCs w:val="22"/>
              </w:rPr>
              <w:t xml:space="preserve">о</w:t>
            </w:r>
            <w:r>
              <w:rPr>
                <w:color w:val="000000"/>
                <w:sz w:val="22"/>
                <w:szCs w:val="22"/>
              </w:rPr>
              <w:t xml:space="preserve">мент заключения креди</w:t>
            </w:r>
            <w:r>
              <w:rPr>
                <w:color w:val="000000"/>
                <w:sz w:val="22"/>
                <w:szCs w:val="22"/>
              </w:rPr>
              <w:t xml:space="preserve">т</w:t>
            </w:r>
            <w:r>
              <w:rPr>
                <w:color w:val="000000"/>
                <w:sz w:val="22"/>
                <w:szCs w:val="22"/>
              </w:rPr>
              <w:t xml:space="preserve">ного договора по осно</w:t>
            </w:r>
            <w:r>
              <w:rPr>
                <w:color w:val="000000"/>
                <w:sz w:val="22"/>
                <w:szCs w:val="22"/>
              </w:rPr>
              <w:t xml:space="preserve">в</w:t>
            </w:r>
            <w:r>
              <w:rPr>
                <w:color w:val="000000"/>
                <w:sz w:val="22"/>
                <w:szCs w:val="22"/>
              </w:rPr>
              <w:t xml:space="preserve">ному долгу без начисле</w:t>
            </w:r>
            <w:r>
              <w:rPr>
                <w:color w:val="000000"/>
                <w:sz w:val="22"/>
                <w:szCs w:val="22"/>
              </w:rPr>
              <w:t xml:space="preserve">н</w:t>
            </w:r>
            <w:r>
              <w:rPr>
                <w:color w:val="000000"/>
                <w:sz w:val="22"/>
                <w:szCs w:val="22"/>
              </w:rPr>
              <w:t xml:space="preserve">ных на него пени и штр</w:t>
            </w:r>
            <w:r>
              <w:rPr>
                <w:color w:val="000000"/>
                <w:sz w:val="22"/>
                <w:szCs w:val="22"/>
              </w:rPr>
              <w:t xml:space="preserve">а</w:t>
            </w:r>
            <w:r>
              <w:rPr>
                <w:color w:val="000000"/>
                <w:sz w:val="22"/>
                <w:szCs w:val="22"/>
              </w:rPr>
              <w:t xml:space="preserve">фов на условиях софина</w:t>
            </w:r>
            <w:r>
              <w:rPr>
                <w:color w:val="000000"/>
                <w:sz w:val="22"/>
                <w:szCs w:val="22"/>
              </w:rPr>
              <w:t xml:space="preserve">н</w:t>
            </w:r>
            <w:r>
              <w:rPr>
                <w:color w:val="000000"/>
                <w:sz w:val="22"/>
                <w:szCs w:val="22"/>
              </w:rPr>
              <w:t xml:space="preserve">сирования с областным бюджетом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 руб.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0,5</w:t>
            </w:r>
            <w:r/>
          </w:p>
        </w:tc>
        <w:tc>
          <w:tcPr>
            <w:tcW w:w="7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0,5</w:t>
            </w:r>
            <w:r/>
          </w:p>
        </w:tc>
        <w:tc>
          <w:tcPr>
            <w:tcW w:w="986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0,5</w:t>
            </w:r>
            <w:r/>
          </w:p>
        </w:tc>
      </w:tr>
      <w:tr>
        <w:trPr/>
        <w:tc>
          <w:tcPr>
            <w:tcW w:w="514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областной бюджет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тыс. руб.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7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86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/>
        <w:tc>
          <w:tcPr>
            <w:tcW w:w="514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районный бюджет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тыс. руб.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0,5</w:t>
            </w:r>
            <w:r/>
          </w:p>
        </w:tc>
        <w:tc>
          <w:tcPr>
            <w:tcW w:w="7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0,5</w:t>
            </w:r>
            <w:r/>
          </w:p>
        </w:tc>
        <w:tc>
          <w:tcPr>
            <w:tcW w:w="986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0,5</w:t>
            </w:r>
            <w:r/>
          </w:p>
        </w:tc>
      </w:tr>
      <w:tr>
        <w:trPr/>
        <w:tc>
          <w:tcPr>
            <w:tcW w:w="514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</w:t>
            </w:r>
            <w:r/>
          </w:p>
        </w:tc>
        <w:tc>
          <w:tcPr>
            <w:tcW w:w="2742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на возмещение части затрат юридических лиц, являющихся субъе</w:t>
            </w:r>
            <w:r>
              <w:rPr>
                <w:sz w:val="22"/>
                <w:szCs w:val="22"/>
              </w:rPr>
              <w:t xml:space="preserve">к</w:t>
            </w:r>
            <w:r>
              <w:rPr>
                <w:sz w:val="22"/>
                <w:szCs w:val="22"/>
              </w:rPr>
              <w:t xml:space="preserve">тами малого предприн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z w:val="22"/>
                <w:szCs w:val="22"/>
              </w:rPr>
              <w:t xml:space="preserve">мательства (за исключ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нием некоммерческих о</w:t>
            </w:r>
            <w:r>
              <w:rPr>
                <w:sz w:val="22"/>
                <w:szCs w:val="22"/>
              </w:rPr>
              <w:t xml:space="preserve">р</w:t>
            </w:r>
            <w:r>
              <w:rPr>
                <w:sz w:val="22"/>
                <w:szCs w:val="22"/>
              </w:rPr>
              <w:t xml:space="preserve">ганизаций) и индивид</w:t>
            </w:r>
            <w:r>
              <w:rPr>
                <w:sz w:val="22"/>
                <w:szCs w:val="22"/>
              </w:rPr>
              <w:t xml:space="preserve">у</w:t>
            </w:r>
            <w:r>
              <w:rPr>
                <w:sz w:val="22"/>
                <w:szCs w:val="22"/>
              </w:rPr>
              <w:t xml:space="preserve">альных предпринимат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лей, осуществляющих з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готовительную деятел</w:t>
            </w:r>
            <w:r>
              <w:rPr>
                <w:sz w:val="22"/>
                <w:szCs w:val="22"/>
              </w:rPr>
              <w:t xml:space="preserve">ь</w:t>
            </w:r>
            <w:r>
              <w:rPr>
                <w:sz w:val="22"/>
                <w:szCs w:val="22"/>
              </w:rPr>
              <w:t xml:space="preserve">ность и (или) первичную переработку сельскох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зяйственной продукции, направленных на уплату аренды за найм в  тек</w:t>
            </w:r>
            <w:r>
              <w:rPr>
                <w:sz w:val="22"/>
                <w:szCs w:val="22"/>
              </w:rPr>
              <w:t xml:space="preserve">у</w:t>
            </w:r>
            <w:r>
              <w:rPr>
                <w:sz w:val="22"/>
                <w:szCs w:val="22"/>
              </w:rPr>
              <w:t xml:space="preserve">щем году складских п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мещений для длительного хранения картофеля, ов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щей и плодов, закупле</w:t>
            </w:r>
            <w:r>
              <w:rPr>
                <w:sz w:val="22"/>
                <w:szCs w:val="22"/>
              </w:rPr>
              <w:t xml:space="preserve">н</w:t>
            </w:r>
            <w:r>
              <w:rPr>
                <w:sz w:val="22"/>
                <w:szCs w:val="22"/>
              </w:rPr>
              <w:t xml:space="preserve">ных у личных подсобных хозяйств Липецкой обл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сти  (далее –уплата аре</w:t>
            </w:r>
            <w:r>
              <w:rPr>
                <w:sz w:val="22"/>
                <w:szCs w:val="22"/>
              </w:rPr>
              <w:t xml:space="preserve">н</w:t>
            </w:r>
            <w:r>
              <w:rPr>
                <w:sz w:val="22"/>
                <w:szCs w:val="22"/>
              </w:rPr>
              <w:t xml:space="preserve">ды за найм складских п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мещений) на условияхс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финансирования с облас</w:t>
            </w:r>
            <w:r>
              <w:rPr>
                <w:sz w:val="22"/>
                <w:szCs w:val="22"/>
              </w:rPr>
              <w:t xml:space="preserve">т</w:t>
            </w:r>
            <w:r>
              <w:rPr>
                <w:sz w:val="22"/>
                <w:szCs w:val="22"/>
              </w:rPr>
              <w:t xml:space="preserve">ным бюджетом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 руб.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0,5</w:t>
            </w:r>
            <w:r/>
          </w:p>
        </w:tc>
        <w:tc>
          <w:tcPr>
            <w:tcW w:w="7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0,5</w:t>
            </w:r>
            <w:r/>
          </w:p>
        </w:tc>
        <w:tc>
          <w:tcPr>
            <w:tcW w:w="986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0,5</w:t>
            </w:r>
            <w:r/>
          </w:p>
        </w:tc>
      </w:tr>
      <w:tr>
        <w:trPr/>
        <w:tc>
          <w:tcPr>
            <w:tcW w:w="514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областной бюджет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 руб.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7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86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/>
        <w:tc>
          <w:tcPr>
            <w:tcW w:w="514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районный бюджет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 руб.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Х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0,5</w:t>
            </w:r>
            <w:r/>
          </w:p>
        </w:tc>
        <w:tc>
          <w:tcPr>
            <w:tcW w:w="7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0,5</w:t>
            </w:r>
            <w:r/>
          </w:p>
        </w:tc>
        <w:tc>
          <w:tcPr>
            <w:tcW w:w="986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0,5</w:t>
            </w:r>
            <w:r/>
          </w:p>
        </w:tc>
      </w:tr>
      <w:tr>
        <w:trPr/>
        <w:tc>
          <w:tcPr>
            <w:tcW w:w="51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</w:t>
            </w:r>
            <w:r/>
          </w:p>
        </w:tc>
        <w:tc>
          <w:tcPr>
            <w:tcW w:w="2742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Субсидии на возмещение части затрат юридических лиц, являющихся субъе</w:t>
            </w:r>
            <w:r>
              <w:rPr>
                <w:color w:val="000000"/>
                <w:sz w:val="22"/>
                <w:szCs w:val="22"/>
              </w:rPr>
              <w:t xml:space="preserve">к</w:t>
            </w:r>
            <w:r>
              <w:rPr>
                <w:color w:val="000000"/>
                <w:sz w:val="22"/>
                <w:szCs w:val="22"/>
              </w:rPr>
              <w:t xml:space="preserve">тами малого предприн</w:t>
            </w:r>
            <w:r>
              <w:rPr>
                <w:color w:val="000000"/>
                <w:sz w:val="22"/>
                <w:szCs w:val="22"/>
              </w:rPr>
              <w:t xml:space="preserve">и</w:t>
            </w:r>
            <w:r>
              <w:rPr>
                <w:color w:val="000000"/>
                <w:sz w:val="22"/>
                <w:szCs w:val="22"/>
              </w:rPr>
              <w:t xml:space="preserve">мательства (за исключ</w:t>
            </w:r>
            <w:r>
              <w:rPr>
                <w:color w:val="000000"/>
                <w:sz w:val="22"/>
                <w:szCs w:val="22"/>
              </w:rPr>
              <w:t xml:space="preserve">е</w:t>
            </w:r>
            <w:r>
              <w:rPr>
                <w:color w:val="000000"/>
                <w:sz w:val="22"/>
                <w:szCs w:val="22"/>
              </w:rPr>
              <w:t xml:space="preserve">нием некоммерческих о</w:t>
            </w:r>
            <w:r>
              <w:rPr>
                <w:color w:val="000000"/>
                <w:sz w:val="22"/>
                <w:szCs w:val="22"/>
              </w:rPr>
              <w:t xml:space="preserve">р</w:t>
            </w:r>
            <w:r>
              <w:rPr>
                <w:color w:val="000000"/>
                <w:sz w:val="22"/>
                <w:szCs w:val="22"/>
              </w:rPr>
              <w:t xml:space="preserve">ганизаций), и индивид</w:t>
            </w:r>
            <w:r>
              <w:rPr>
                <w:color w:val="000000"/>
                <w:sz w:val="22"/>
                <w:szCs w:val="22"/>
              </w:rPr>
              <w:t xml:space="preserve">у</w:t>
            </w:r>
            <w:r>
              <w:rPr>
                <w:color w:val="000000"/>
                <w:sz w:val="22"/>
                <w:szCs w:val="22"/>
              </w:rPr>
              <w:t xml:space="preserve">альных предпринимат</w:t>
            </w:r>
            <w:r>
              <w:rPr>
                <w:color w:val="000000"/>
                <w:sz w:val="22"/>
                <w:szCs w:val="22"/>
              </w:rPr>
              <w:t xml:space="preserve">е</w:t>
            </w:r>
            <w:r>
              <w:rPr>
                <w:color w:val="000000"/>
                <w:sz w:val="22"/>
                <w:szCs w:val="22"/>
              </w:rPr>
              <w:t xml:space="preserve">лей, осуществляющих з</w:t>
            </w:r>
            <w:r>
              <w:rPr>
                <w:color w:val="000000"/>
                <w:sz w:val="22"/>
                <w:szCs w:val="22"/>
              </w:rPr>
              <w:t xml:space="preserve">а</w:t>
            </w:r>
            <w:r>
              <w:rPr>
                <w:color w:val="000000"/>
                <w:sz w:val="22"/>
                <w:szCs w:val="22"/>
              </w:rPr>
              <w:t xml:space="preserve">готовительную деятел</w:t>
            </w:r>
            <w:r>
              <w:rPr>
                <w:color w:val="000000"/>
                <w:sz w:val="22"/>
                <w:szCs w:val="22"/>
              </w:rPr>
              <w:t xml:space="preserve">ь</w:t>
            </w:r>
            <w:r>
              <w:rPr>
                <w:color w:val="000000"/>
                <w:sz w:val="22"/>
                <w:szCs w:val="22"/>
              </w:rPr>
              <w:t xml:space="preserve">ность и (или) первичную переработку сельскох</w:t>
            </w:r>
            <w:r>
              <w:rPr>
                <w:color w:val="000000"/>
                <w:sz w:val="22"/>
                <w:szCs w:val="22"/>
              </w:rPr>
              <w:t xml:space="preserve">о</w:t>
            </w:r>
            <w:r>
              <w:rPr>
                <w:color w:val="000000"/>
                <w:sz w:val="22"/>
                <w:szCs w:val="22"/>
              </w:rPr>
              <w:t xml:space="preserve">зяйственной продукции, направленных на прио</w:t>
            </w:r>
            <w:r>
              <w:rPr>
                <w:color w:val="000000"/>
                <w:sz w:val="22"/>
                <w:szCs w:val="22"/>
              </w:rPr>
              <w:t xml:space="preserve">б</w:t>
            </w:r>
            <w:r>
              <w:rPr>
                <w:color w:val="000000"/>
                <w:sz w:val="22"/>
                <w:szCs w:val="22"/>
              </w:rPr>
              <w:t xml:space="preserve">ретение в текущем году по фактическим ценам, но не выше средней цены, сл</w:t>
            </w:r>
            <w:r>
              <w:rPr>
                <w:color w:val="000000"/>
                <w:sz w:val="22"/>
                <w:szCs w:val="22"/>
              </w:rPr>
              <w:t xml:space="preserve">о</w:t>
            </w:r>
            <w:r>
              <w:rPr>
                <w:color w:val="000000"/>
                <w:sz w:val="22"/>
                <w:szCs w:val="22"/>
              </w:rPr>
              <w:t xml:space="preserve">жившейся в отчетном п</w:t>
            </w:r>
            <w:r>
              <w:rPr>
                <w:color w:val="000000"/>
                <w:sz w:val="22"/>
                <w:szCs w:val="22"/>
              </w:rPr>
              <w:t xml:space="preserve">е</w:t>
            </w:r>
            <w:r>
              <w:rPr>
                <w:color w:val="000000"/>
                <w:sz w:val="22"/>
                <w:szCs w:val="22"/>
              </w:rPr>
              <w:t xml:space="preserve">риоде на территории о</w:t>
            </w:r>
            <w:r>
              <w:rPr>
                <w:color w:val="000000"/>
                <w:sz w:val="22"/>
                <w:szCs w:val="22"/>
              </w:rPr>
              <w:t xml:space="preserve">б</w:t>
            </w:r>
            <w:r>
              <w:rPr>
                <w:color w:val="000000"/>
                <w:sz w:val="22"/>
                <w:szCs w:val="22"/>
              </w:rPr>
              <w:t xml:space="preserve">ласти, по данным терр</w:t>
            </w:r>
            <w:r>
              <w:rPr>
                <w:color w:val="000000"/>
                <w:sz w:val="22"/>
                <w:szCs w:val="22"/>
              </w:rPr>
              <w:t xml:space="preserve">и</w:t>
            </w:r>
            <w:r>
              <w:rPr>
                <w:color w:val="000000"/>
                <w:sz w:val="22"/>
                <w:szCs w:val="22"/>
              </w:rPr>
              <w:t xml:space="preserve">ториального органа Фед</w:t>
            </w:r>
            <w:r>
              <w:rPr>
                <w:color w:val="000000"/>
                <w:sz w:val="22"/>
                <w:szCs w:val="22"/>
              </w:rPr>
              <w:t xml:space="preserve">е</w:t>
            </w:r>
            <w:r>
              <w:rPr>
                <w:color w:val="000000"/>
                <w:sz w:val="22"/>
                <w:szCs w:val="22"/>
              </w:rPr>
              <w:t xml:space="preserve">ральной службы госуда</w:t>
            </w:r>
            <w:r>
              <w:rPr>
                <w:color w:val="000000"/>
                <w:sz w:val="22"/>
                <w:szCs w:val="22"/>
              </w:rPr>
              <w:t xml:space="preserve">р</w:t>
            </w:r>
            <w:r>
              <w:rPr>
                <w:color w:val="000000"/>
                <w:sz w:val="22"/>
                <w:szCs w:val="22"/>
              </w:rPr>
              <w:t xml:space="preserve">ственной статистики по Липецкой области, авт</w:t>
            </w:r>
            <w:r>
              <w:rPr>
                <w:color w:val="000000"/>
                <w:sz w:val="22"/>
                <w:szCs w:val="22"/>
              </w:rPr>
              <w:t xml:space="preserve">о</w:t>
            </w:r>
            <w:r>
              <w:rPr>
                <w:color w:val="000000"/>
                <w:sz w:val="22"/>
                <w:szCs w:val="22"/>
              </w:rPr>
              <w:t xml:space="preserve">мобильного топлива для закупки сельскохозя</w:t>
            </w:r>
            <w:r>
              <w:rPr>
                <w:color w:val="000000"/>
                <w:sz w:val="22"/>
                <w:szCs w:val="22"/>
              </w:rPr>
              <w:t xml:space="preserve">й</w:t>
            </w:r>
            <w:r>
              <w:rPr>
                <w:color w:val="000000"/>
                <w:sz w:val="22"/>
                <w:szCs w:val="22"/>
              </w:rPr>
              <w:t xml:space="preserve">ственной продукции у личных подсобных х</w:t>
            </w:r>
            <w:r>
              <w:rPr>
                <w:color w:val="000000"/>
                <w:sz w:val="22"/>
                <w:szCs w:val="22"/>
              </w:rPr>
              <w:t xml:space="preserve">о</w:t>
            </w:r>
            <w:r>
              <w:rPr>
                <w:color w:val="000000"/>
                <w:sz w:val="22"/>
                <w:szCs w:val="22"/>
              </w:rPr>
              <w:t xml:space="preserve">зяйств Липецкой области в населенных пунктах, расположенных далее 2 км от районного центра (далее - автомобильного топлива для закупки сел</w:t>
            </w:r>
            <w:r>
              <w:rPr>
                <w:color w:val="000000"/>
                <w:sz w:val="22"/>
                <w:szCs w:val="22"/>
              </w:rPr>
              <w:t xml:space="preserve">ь</w:t>
            </w:r>
            <w:r>
              <w:rPr>
                <w:color w:val="000000"/>
                <w:sz w:val="22"/>
                <w:szCs w:val="22"/>
              </w:rPr>
              <w:t xml:space="preserve">скохозяйственной пр</w:t>
            </w:r>
            <w:r>
              <w:rPr>
                <w:color w:val="000000"/>
                <w:sz w:val="22"/>
                <w:szCs w:val="22"/>
              </w:rPr>
              <w:t xml:space="preserve">о</w:t>
            </w:r>
            <w:r>
              <w:rPr>
                <w:color w:val="000000"/>
                <w:sz w:val="22"/>
                <w:szCs w:val="22"/>
              </w:rPr>
              <w:t xml:space="preserve">дукции) на условиях с</w:t>
            </w:r>
            <w:r>
              <w:rPr>
                <w:color w:val="000000"/>
                <w:sz w:val="22"/>
                <w:szCs w:val="22"/>
              </w:rPr>
              <w:t xml:space="preserve">о</w:t>
            </w:r>
            <w:r>
              <w:rPr>
                <w:color w:val="000000"/>
                <w:sz w:val="22"/>
                <w:szCs w:val="22"/>
              </w:rPr>
              <w:t xml:space="preserve">финансирования с облас</w:t>
            </w:r>
            <w:r>
              <w:rPr>
                <w:color w:val="000000"/>
                <w:sz w:val="22"/>
                <w:szCs w:val="22"/>
              </w:rPr>
              <w:t xml:space="preserve">т</w:t>
            </w:r>
            <w:r>
              <w:rPr>
                <w:color w:val="000000"/>
                <w:sz w:val="22"/>
                <w:szCs w:val="22"/>
              </w:rPr>
              <w:t xml:space="preserve">ным бюджетом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 руб.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0,5</w:t>
            </w:r>
            <w:r/>
          </w:p>
        </w:tc>
        <w:tc>
          <w:tcPr>
            <w:tcW w:w="7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0,5</w:t>
            </w:r>
            <w:r/>
          </w:p>
        </w:tc>
        <w:tc>
          <w:tcPr>
            <w:tcW w:w="986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0,5</w:t>
            </w:r>
            <w:r/>
          </w:p>
        </w:tc>
      </w:tr>
      <w:tr>
        <w:trPr/>
        <w:tc>
          <w:tcPr>
            <w:tcW w:w="514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областной бюджет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тыс. руб.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7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86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/>
        <w:tc>
          <w:tcPr>
            <w:tcW w:w="514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районный бюджет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тыс. руб.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0,5</w:t>
            </w:r>
            <w:r/>
          </w:p>
        </w:tc>
        <w:tc>
          <w:tcPr>
            <w:tcW w:w="7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0,5</w:t>
            </w:r>
            <w:r/>
          </w:p>
        </w:tc>
        <w:tc>
          <w:tcPr>
            <w:tcW w:w="986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0,5</w:t>
            </w:r>
            <w:r/>
          </w:p>
        </w:tc>
      </w:tr>
      <w:tr>
        <w:trPr/>
        <w:tc>
          <w:tcPr>
            <w:tcW w:w="51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</w:t>
            </w:r>
            <w:r/>
          </w:p>
        </w:tc>
        <w:tc>
          <w:tcPr>
            <w:tcW w:w="2742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Субсидии на возмещение части затрат юридических лиц, являющихся субъе</w:t>
            </w:r>
            <w:r>
              <w:rPr>
                <w:color w:val="000000"/>
                <w:sz w:val="22"/>
                <w:szCs w:val="22"/>
              </w:rPr>
              <w:t xml:space="preserve">к</w:t>
            </w:r>
            <w:r>
              <w:rPr>
                <w:color w:val="000000"/>
                <w:sz w:val="22"/>
                <w:szCs w:val="22"/>
              </w:rPr>
              <w:t xml:space="preserve">тами малого предприн</w:t>
            </w:r>
            <w:r>
              <w:rPr>
                <w:color w:val="000000"/>
                <w:sz w:val="22"/>
                <w:szCs w:val="22"/>
              </w:rPr>
              <w:t xml:space="preserve">и</w:t>
            </w:r>
            <w:r>
              <w:rPr>
                <w:color w:val="000000"/>
                <w:sz w:val="22"/>
                <w:szCs w:val="22"/>
              </w:rPr>
              <w:t xml:space="preserve">мательства (за исключ</w:t>
            </w:r>
            <w:r>
              <w:rPr>
                <w:color w:val="000000"/>
                <w:sz w:val="22"/>
                <w:szCs w:val="22"/>
              </w:rPr>
              <w:t xml:space="preserve">е</w:t>
            </w:r>
            <w:r>
              <w:rPr>
                <w:color w:val="000000"/>
                <w:sz w:val="22"/>
                <w:szCs w:val="22"/>
              </w:rPr>
              <w:t xml:space="preserve">нием некоммерческих о</w:t>
            </w:r>
            <w:r>
              <w:rPr>
                <w:color w:val="000000"/>
                <w:sz w:val="22"/>
                <w:szCs w:val="22"/>
              </w:rPr>
              <w:t xml:space="preserve">р</w:t>
            </w:r>
            <w:r>
              <w:rPr>
                <w:color w:val="000000"/>
                <w:sz w:val="22"/>
                <w:szCs w:val="22"/>
              </w:rPr>
              <w:t xml:space="preserve">ганизаций), и индивид</w:t>
            </w:r>
            <w:r>
              <w:rPr>
                <w:color w:val="000000"/>
                <w:sz w:val="22"/>
                <w:szCs w:val="22"/>
              </w:rPr>
              <w:t xml:space="preserve">у</w:t>
            </w:r>
            <w:r>
              <w:rPr>
                <w:color w:val="000000"/>
                <w:sz w:val="22"/>
                <w:szCs w:val="22"/>
              </w:rPr>
              <w:t xml:space="preserve">альных предпринимат</w:t>
            </w:r>
            <w:r>
              <w:rPr>
                <w:color w:val="000000"/>
                <w:sz w:val="22"/>
                <w:szCs w:val="22"/>
              </w:rPr>
              <w:t xml:space="preserve">е</w:t>
            </w:r>
            <w:r>
              <w:rPr>
                <w:color w:val="000000"/>
                <w:sz w:val="22"/>
                <w:szCs w:val="22"/>
              </w:rPr>
              <w:t xml:space="preserve">лей, осуществляющих з</w:t>
            </w:r>
            <w:r>
              <w:rPr>
                <w:color w:val="000000"/>
                <w:sz w:val="22"/>
                <w:szCs w:val="22"/>
              </w:rPr>
              <w:t xml:space="preserve">а</w:t>
            </w:r>
            <w:r>
              <w:rPr>
                <w:color w:val="000000"/>
                <w:sz w:val="22"/>
                <w:szCs w:val="22"/>
              </w:rPr>
              <w:t xml:space="preserve">готовительную деятел</w:t>
            </w:r>
            <w:r>
              <w:rPr>
                <w:color w:val="000000"/>
                <w:sz w:val="22"/>
                <w:szCs w:val="22"/>
              </w:rPr>
              <w:t xml:space="preserve">ь</w:t>
            </w:r>
            <w:r>
              <w:rPr>
                <w:color w:val="000000"/>
                <w:sz w:val="22"/>
                <w:szCs w:val="22"/>
              </w:rPr>
              <w:t xml:space="preserve">ность и (или) первичную переработку сельскох</w:t>
            </w:r>
            <w:r>
              <w:rPr>
                <w:color w:val="000000"/>
                <w:sz w:val="22"/>
                <w:szCs w:val="22"/>
              </w:rPr>
              <w:t xml:space="preserve">о</w:t>
            </w:r>
            <w:r>
              <w:rPr>
                <w:color w:val="000000"/>
                <w:sz w:val="22"/>
                <w:szCs w:val="22"/>
              </w:rPr>
              <w:t xml:space="preserve">зяйственной продукции, направленных на оплату стоимости перевозки сельскохозяйственной продукции, закупленной у личных подсобных х</w:t>
            </w:r>
            <w:r>
              <w:rPr>
                <w:color w:val="000000"/>
                <w:sz w:val="22"/>
                <w:szCs w:val="22"/>
              </w:rPr>
              <w:t xml:space="preserve">о</w:t>
            </w:r>
            <w:r>
              <w:rPr>
                <w:color w:val="000000"/>
                <w:sz w:val="22"/>
                <w:szCs w:val="22"/>
              </w:rPr>
              <w:t xml:space="preserve">зяйств Липецкой области, в текущем году специал</w:t>
            </w:r>
            <w:r>
              <w:rPr>
                <w:color w:val="000000"/>
                <w:sz w:val="22"/>
                <w:szCs w:val="22"/>
              </w:rPr>
              <w:t xml:space="preserve">и</w:t>
            </w:r>
            <w:r>
              <w:rPr>
                <w:color w:val="000000"/>
                <w:sz w:val="22"/>
                <w:szCs w:val="22"/>
              </w:rPr>
              <w:t xml:space="preserve">зированным автомобил</w:t>
            </w:r>
            <w:r>
              <w:rPr>
                <w:color w:val="000000"/>
                <w:sz w:val="22"/>
                <w:szCs w:val="22"/>
              </w:rPr>
              <w:t xml:space="preserve">ь</w:t>
            </w:r>
            <w:r>
              <w:rPr>
                <w:color w:val="000000"/>
                <w:sz w:val="22"/>
                <w:szCs w:val="22"/>
              </w:rPr>
              <w:t xml:space="preserve">ным транспортом груз</w:t>
            </w:r>
            <w:r>
              <w:rPr>
                <w:color w:val="000000"/>
                <w:sz w:val="22"/>
                <w:szCs w:val="22"/>
              </w:rPr>
              <w:t xml:space="preserve">о</w:t>
            </w:r>
            <w:r>
              <w:rPr>
                <w:color w:val="000000"/>
                <w:sz w:val="22"/>
                <w:szCs w:val="22"/>
              </w:rPr>
              <w:t xml:space="preserve">подъемностью свыше 5 тонн за пределы региона (далее - стоимость пер</w:t>
            </w:r>
            <w:r>
              <w:rPr>
                <w:color w:val="000000"/>
                <w:sz w:val="22"/>
                <w:szCs w:val="22"/>
              </w:rPr>
              <w:t xml:space="preserve">е</w:t>
            </w:r>
            <w:r>
              <w:rPr>
                <w:color w:val="000000"/>
                <w:sz w:val="22"/>
                <w:szCs w:val="22"/>
              </w:rPr>
              <w:t xml:space="preserve">возки сельскохозяйстве</w:t>
            </w:r>
            <w:r>
              <w:rPr>
                <w:color w:val="000000"/>
                <w:sz w:val="22"/>
                <w:szCs w:val="22"/>
              </w:rPr>
              <w:t xml:space="preserve">н</w:t>
            </w:r>
            <w:r>
              <w:rPr>
                <w:color w:val="000000"/>
                <w:sz w:val="22"/>
                <w:szCs w:val="22"/>
              </w:rPr>
              <w:t xml:space="preserve">ной продукции) науслов</w:t>
            </w:r>
            <w:r>
              <w:rPr>
                <w:color w:val="000000"/>
                <w:sz w:val="22"/>
                <w:szCs w:val="22"/>
              </w:rPr>
              <w:t xml:space="preserve">и</w:t>
            </w:r>
            <w:r>
              <w:rPr>
                <w:color w:val="000000"/>
                <w:sz w:val="22"/>
                <w:szCs w:val="22"/>
              </w:rPr>
              <w:t xml:space="preserve">яхсофинансирования с областным бюджетом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 руб.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0,5</w:t>
            </w:r>
            <w:r/>
          </w:p>
        </w:tc>
        <w:tc>
          <w:tcPr>
            <w:tcW w:w="7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0,5</w:t>
            </w:r>
            <w:r/>
          </w:p>
        </w:tc>
        <w:tc>
          <w:tcPr>
            <w:tcW w:w="986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0,5</w:t>
            </w:r>
            <w:r/>
          </w:p>
        </w:tc>
      </w:tr>
      <w:tr>
        <w:trPr/>
        <w:tc>
          <w:tcPr>
            <w:tcW w:w="514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областной бюджет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тыс. руб.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7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86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/>
        <w:tc>
          <w:tcPr>
            <w:tcW w:w="514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районный бюджет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тыс. руб.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0,5</w:t>
            </w:r>
            <w:r/>
          </w:p>
        </w:tc>
        <w:tc>
          <w:tcPr>
            <w:tcW w:w="7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0,5</w:t>
            </w:r>
            <w:r/>
          </w:p>
        </w:tc>
        <w:tc>
          <w:tcPr>
            <w:tcW w:w="986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0,5</w:t>
            </w:r>
            <w:r/>
          </w:p>
        </w:tc>
      </w:tr>
      <w:tr>
        <w:trPr>
          <w:trHeight w:val="3109"/>
        </w:trPr>
        <w:tc>
          <w:tcPr>
            <w:tcW w:w="51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</w:t>
            </w:r>
            <w:r/>
          </w:p>
        </w:tc>
        <w:tc>
          <w:tcPr>
            <w:tcW w:w="2742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Субсидии на возмещение части затрат юридических лиц, являющихся субъе</w:t>
            </w:r>
            <w:r>
              <w:rPr>
                <w:color w:val="000000"/>
                <w:sz w:val="22"/>
                <w:szCs w:val="22"/>
              </w:rPr>
              <w:t xml:space="preserve">к</w:t>
            </w:r>
            <w:r>
              <w:rPr>
                <w:color w:val="000000"/>
                <w:sz w:val="22"/>
                <w:szCs w:val="22"/>
              </w:rPr>
              <w:t xml:space="preserve">тами малого предприн</w:t>
            </w:r>
            <w:r>
              <w:rPr>
                <w:color w:val="000000"/>
                <w:sz w:val="22"/>
                <w:szCs w:val="22"/>
              </w:rPr>
              <w:t xml:space="preserve">и</w:t>
            </w:r>
            <w:r>
              <w:rPr>
                <w:color w:val="000000"/>
                <w:sz w:val="22"/>
                <w:szCs w:val="22"/>
              </w:rPr>
              <w:t xml:space="preserve">мательства (за исключ</w:t>
            </w:r>
            <w:r>
              <w:rPr>
                <w:color w:val="000000"/>
                <w:sz w:val="22"/>
                <w:szCs w:val="22"/>
              </w:rPr>
              <w:t xml:space="preserve">е</w:t>
            </w:r>
            <w:r>
              <w:rPr>
                <w:color w:val="000000"/>
                <w:sz w:val="22"/>
                <w:szCs w:val="22"/>
              </w:rPr>
              <w:t xml:space="preserve">нием некоммерческих о</w:t>
            </w:r>
            <w:r>
              <w:rPr>
                <w:color w:val="000000"/>
                <w:sz w:val="22"/>
                <w:szCs w:val="22"/>
              </w:rPr>
              <w:t xml:space="preserve">р</w:t>
            </w:r>
            <w:r>
              <w:rPr>
                <w:color w:val="000000"/>
                <w:sz w:val="22"/>
                <w:szCs w:val="22"/>
              </w:rPr>
              <w:t xml:space="preserve">ганизаций), и индивид</w:t>
            </w:r>
            <w:r>
              <w:rPr>
                <w:color w:val="000000"/>
                <w:sz w:val="22"/>
                <w:szCs w:val="22"/>
              </w:rPr>
              <w:t xml:space="preserve">у</w:t>
            </w:r>
            <w:r>
              <w:rPr>
                <w:color w:val="000000"/>
                <w:sz w:val="22"/>
                <w:szCs w:val="22"/>
              </w:rPr>
              <w:t xml:space="preserve">альных предпринимат</w:t>
            </w:r>
            <w:r>
              <w:rPr>
                <w:color w:val="000000"/>
                <w:sz w:val="22"/>
                <w:szCs w:val="22"/>
              </w:rPr>
              <w:t xml:space="preserve">е</w:t>
            </w:r>
            <w:r>
              <w:rPr>
                <w:color w:val="000000"/>
                <w:sz w:val="22"/>
                <w:szCs w:val="22"/>
              </w:rPr>
              <w:t xml:space="preserve">лей, осуществляющих з</w:t>
            </w:r>
            <w:r>
              <w:rPr>
                <w:color w:val="000000"/>
                <w:sz w:val="22"/>
                <w:szCs w:val="22"/>
              </w:rPr>
              <w:t xml:space="preserve">а</w:t>
            </w:r>
            <w:r>
              <w:rPr>
                <w:color w:val="000000"/>
                <w:sz w:val="22"/>
                <w:szCs w:val="22"/>
              </w:rPr>
              <w:t xml:space="preserve">готовительную деятел</w:t>
            </w:r>
            <w:r>
              <w:rPr>
                <w:color w:val="000000"/>
                <w:sz w:val="22"/>
                <w:szCs w:val="22"/>
              </w:rPr>
              <w:t xml:space="preserve">ь</w:t>
            </w:r>
            <w:r>
              <w:rPr>
                <w:color w:val="000000"/>
                <w:sz w:val="22"/>
                <w:szCs w:val="22"/>
              </w:rPr>
              <w:t xml:space="preserve">ность и (или) первичную переработку сельскох</w:t>
            </w:r>
            <w:r>
              <w:rPr>
                <w:color w:val="000000"/>
                <w:sz w:val="22"/>
                <w:szCs w:val="22"/>
              </w:rPr>
              <w:t xml:space="preserve">о</w:t>
            </w:r>
            <w:r>
              <w:rPr>
                <w:color w:val="000000"/>
                <w:sz w:val="22"/>
                <w:szCs w:val="22"/>
              </w:rPr>
              <w:t xml:space="preserve">зяйственной продукции, направленных на прио</w:t>
            </w:r>
            <w:r>
              <w:rPr>
                <w:color w:val="000000"/>
                <w:sz w:val="22"/>
                <w:szCs w:val="22"/>
              </w:rPr>
              <w:t xml:space="preserve">б</w:t>
            </w:r>
            <w:r>
              <w:rPr>
                <w:color w:val="000000"/>
                <w:sz w:val="22"/>
                <w:szCs w:val="22"/>
              </w:rPr>
              <w:t xml:space="preserve">ретение и установку в т</w:t>
            </w:r>
            <w:r>
              <w:rPr>
                <w:color w:val="000000"/>
                <w:sz w:val="22"/>
                <w:szCs w:val="22"/>
              </w:rPr>
              <w:t xml:space="preserve">е</w:t>
            </w:r>
            <w:r>
              <w:rPr>
                <w:color w:val="000000"/>
                <w:sz w:val="22"/>
                <w:szCs w:val="22"/>
              </w:rPr>
              <w:t xml:space="preserve">кущем году специализ</w:t>
            </w:r>
            <w:r>
              <w:rPr>
                <w:color w:val="000000"/>
                <w:sz w:val="22"/>
                <w:szCs w:val="22"/>
              </w:rPr>
              <w:t xml:space="preserve">и</w:t>
            </w:r>
            <w:r>
              <w:rPr>
                <w:color w:val="000000"/>
                <w:sz w:val="22"/>
                <w:szCs w:val="22"/>
              </w:rPr>
              <w:t xml:space="preserve">рованных торговых пав</w:t>
            </w:r>
            <w:r>
              <w:rPr>
                <w:color w:val="000000"/>
                <w:sz w:val="22"/>
                <w:szCs w:val="22"/>
              </w:rPr>
              <w:t xml:space="preserve">и</w:t>
            </w:r>
            <w:r>
              <w:rPr>
                <w:color w:val="000000"/>
                <w:sz w:val="22"/>
                <w:szCs w:val="22"/>
              </w:rPr>
              <w:t xml:space="preserve">льонов, не находившихся ранее в эксплуатации, по продаже плодоовощной продукции на территории Липецкой области, вкл</w:t>
            </w:r>
            <w:r>
              <w:rPr>
                <w:color w:val="000000"/>
                <w:sz w:val="22"/>
                <w:szCs w:val="22"/>
              </w:rPr>
              <w:t xml:space="preserve">ю</w:t>
            </w:r>
            <w:r>
              <w:rPr>
                <w:color w:val="000000"/>
                <w:sz w:val="22"/>
                <w:szCs w:val="22"/>
              </w:rPr>
              <w:t xml:space="preserve">чая работы, связанные с подведением воды, кан</w:t>
            </w:r>
            <w:r>
              <w:rPr>
                <w:color w:val="000000"/>
                <w:sz w:val="22"/>
                <w:szCs w:val="22"/>
              </w:rPr>
              <w:t xml:space="preserve">а</w:t>
            </w:r>
            <w:r>
              <w:rPr>
                <w:color w:val="000000"/>
                <w:sz w:val="22"/>
                <w:szCs w:val="22"/>
              </w:rPr>
              <w:t xml:space="preserve">лизации и электросетей (далее - специализирова</w:t>
            </w:r>
            <w:r>
              <w:rPr>
                <w:color w:val="000000"/>
                <w:sz w:val="22"/>
                <w:szCs w:val="22"/>
              </w:rPr>
              <w:t xml:space="preserve">н</w:t>
            </w:r>
            <w:r>
              <w:rPr>
                <w:color w:val="000000"/>
                <w:sz w:val="22"/>
                <w:szCs w:val="22"/>
              </w:rPr>
              <w:t xml:space="preserve">ных торговых павильонов) на условиях софинансир</w:t>
            </w:r>
            <w:r>
              <w:rPr>
                <w:color w:val="000000"/>
                <w:sz w:val="22"/>
                <w:szCs w:val="22"/>
              </w:rPr>
              <w:t xml:space="preserve">о</w:t>
            </w:r>
            <w:r>
              <w:rPr>
                <w:color w:val="000000"/>
                <w:sz w:val="22"/>
                <w:szCs w:val="22"/>
              </w:rPr>
              <w:t xml:space="preserve">вания с областным бю</w:t>
            </w:r>
            <w:r>
              <w:rPr>
                <w:color w:val="000000"/>
                <w:sz w:val="22"/>
                <w:szCs w:val="22"/>
              </w:rPr>
              <w:t xml:space="preserve">д</w:t>
            </w:r>
            <w:r>
              <w:rPr>
                <w:color w:val="000000"/>
                <w:sz w:val="22"/>
                <w:szCs w:val="22"/>
              </w:rPr>
              <w:t xml:space="preserve">жетом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 руб.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0,5</w:t>
            </w:r>
            <w:r/>
          </w:p>
        </w:tc>
        <w:tc>
          <w:tcPr>
            <w:tcW w:w="7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0,5</w:t>
            </w:r>
            <w:r/>
          </w:p>
        </w:tc>
        <w:tc>
          <w:tcPr>
            <w:tcW w:w="986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0,5</w:t>
            </w:r>
            <w:r/>
          </w:p>
        </w:tc>
      </w:tr>
      <w:tr>
        <w:trPr/>
        <w:tc>
          <w:tcPr>
            <w:tcW w:w="514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областной бюджет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тыс. руб.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7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86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/>
        <w:tc>
          <w:tcPr>
            <w:tcW w:w="514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районный бюджет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тыс. руб.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0,5</w:t>
            </w:r>
            <w:r/>
          </w:p>
        </w:tc>
        <w:tc>
          <w:tcPr>
            <w:tcW w:w="7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0,5</w:t>
            </w:r>
            <w:r/>
          </w:p>
        </w:tc>
        <w:tc>
          <w:tcPr>
            <w:tcW w:w="986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0,5</w:t>
            </w:r>
            <w:r/>
          </w:p>
        </w:tc>
      </w:tr>
      <w:tr>
        <w:trPr/>
        <w:tc>
          <w:tcPr>
            <w:tcW w:w="51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37</w:t>
            </w:r>
            <w:r/>
          </w:p>
        </w:tc>
        <w:tc>
          <w:tcPr>
            <w:tcW w:w="2742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Субсидии на возмещение части затрат юридических лиц, являющихся субъе</w:t>
            </w:r>
            <w:r>
              <w:rPr>
                <w:color w:val="000000"/>
                <w:sz w:val="22"/>
                <w:szCs w:val="22"/>
              </w:rPr>
              <w:t xml:space="preserve">к</w:t>
            </w:r>
            <w:r>
              <w:rPr>
                <w:color w:val="000000"/>
                <w:sz w:val="22"/>
                <w:szCs w:val="22"/>
              </w:rPr>
              <w:t xml:space="preserve">тами малого предприн</w:t>
            </w:r>
            <w:r>
              <w:rPr>
                <w:color w:val="000000"/>
                <w:sz w:val="22"/>
                <w:szCs w:val="22"/>
              </w:rPr>
              <w:t xml:space="preserve">и</w:t>
            </w:r>
            <w:r>
              <w:rPr>
                <w:color w:val="000000"/>
                <w:sz w:val="22"/>
                <w:szCs w:val="22"/>
              </w:rPr>
              <w:t xml:space="preserve">мательства (за исключ</w:t>
            </w:r>
            <w:r>
              <w:rPr>
                <w:color w:val="000000"/>
                <w:sz w:val="22"/>
                <w:szCs w:val="22"/>
              </w:rPr>
              <w:t xml:space="preserve">е</w:t>
            </w:r>
            <w:r>
              <w:rPr>
                <w:color w:val="000000"/>
                <w:sz w:val="22"/>
                <w:szCs w:val="22"/>
              </w:rPr>
              <w:t xml:space="preserve">нием некоммерческих о</w:t>
            </w:r>
            <w:r>
              <w:rPr>
                <w:color w:val="000000"/>
                <w:sz w:val="22"/>
                <w:szCs w:val="22"/>
              </w:rPr>
              <w:t xml:space="preserve">р</w:t>
            </w:r>
            <w:r>
              <w:rPr>
                <w:color w:val="000000"/>
                <w:sz w:val="22"/>
                <w:szCs w:val="22"/>
              </w:rPr>
              <w:t xml:space="preserve">ганизаций), и индивид</w:t>
            </w:r>
            <w:r>
              <w:rPr>
                <w:color w:val="000000"/>
                <w:sz w:val="22"/>
                <w:szCs w:val="22"/>
              </w:rPr>
              <w:t xml:space="preserve">у</w:t>
            </w:r>
            <w:r>
              <w:rPr>
                <w:color w:val="000000"/>
                <w:sz w:val="22"/>
                <w:szCs w:val="22"/>
              </w:rPr>
              <w:t xml:space="preserve">альных предпринимат</w:t>
            </w:r>
            <w:r>
              <w:rPr>
                <w:color w:val="000000"/>
                <w:sz w:val="22"/>
                <w:szCs w:val="22"/>
              </w:rPr>
              <w:t xml:space="preserve">е</w:t>
            </w:r>
            <w:r>
              <w:rPr>
                <w:color w:val="000000"/>
                <w:sz w:val="22"/>
                <w:szCs w:val="22"/>
              </w:rPr>
              <w:t xml:space="preserve">лей, осуществляющих з</w:t>
            </w:r>
            <w:r>
              <w:rPr>
                <w:color w:val="000000"/>
                <w:sz w:val="22"/>
                <w:szCs w:val="22"/>
              </w:rPr>
              <w:t xml:space="preserve">а</w:t>
            </w:r>
            <w:r>
              <w:rPr>
                <w:color w:val="000000"/>
                <w:sz w:val="22"/>
                <w:szCs w:val="22"/>
              </w:rPr>
              <w:t xml:space="preserve">готовительную деятел</w:t>
            </w:r>
            <w:r>
              <w:rPr>
                <w:color w:val="000000"/>
                <w:sz w:val="22"/>
                <w:szCs w:val="22"/>
              </w:rPr>
              <w:t xml:space="preserve">ь</w:t>
            </w:r>
            <w:r>
              <w:rPr>
                <w:color w:val="000000"/>
                <w:sz w:val="22"/>
                <w:szCs w:val="22"/>
              </w:rPr>
              <w:t xml:space="preserve">ность и (или) первичную переработку сельскох</w:t>
            </w:r>
            <w:r>
              <w:rPr>
                <w:color w:val="000000"/>
                <w:sz w:val="22"/>
                <w:szCs w:val="22"/>
              </w:rPr>
              <w:t xml:space="preserve">о</w:t>
            </w:r>
            <w:r>
              <w:rPr>
                <w:color w:val="000000"/>
                <w:sz w:val="22"/>
                <w:szCs w:val="22"/>
              </w:rPr>
              <w:t xml:space="preserve">зяйственной продукции, направленных на прио</w:t>
            </w:r>
            <w:r>
              <w:rPr>
                <w:color w:val="000000"/>
                <w:sz w:val="22"/>
                <w:szCs w:val="22"/>
              </w:rPr>
              <w:t xml:space="preserve">б</w:t>
            </w:r>
            <w:r>
              <w:rPr>
                <w:color w:val="000000"/>
                <w:sz w:val="22"/>
                <w:szCs w:val="22"/>
              </w:rPr>
              <w:t xml:space="preserve">ретение в текущем году упаковочных материалов и тары, не находившихся в эксплуатации, для ос</w:t>
            </w:r>
            <w:r>
              <w:rPr>
                <w:color w:val="000000"/>
                <w:sz w:val="22"/>
                <w:szCs w:val="22"/>
              </w:rPr>
              <w:t xml:space="preserve">у</w:t>
            </w:r>
            <w:r>
              <w:rPr>
                <w:color w:val="000000"/>
                <w:sz w:val="22"/>
                <w:szCs w:val="22"/>
              </w:rPr>
              <w:t xml:space="preserve">ществления заготовител</w:t>
            </w:r>
            <w:r>
              <w:rPr>
                <w:color w:val="000000"/>
                <w:sz w:val="22"/>
                <w:szCs w:val="22"/>
              </w:rPr>
              <w:t xml:space="preserve">ь</w:t>
            </w:r>
            <w:r>
              <w:rPr>
                <w:color w:val="000000"/>
                <w:sz w:val="22"/>
                <w:szCs w:val="22"/>
              </w:rPr>
              <w:t xml:space="preserve">ной деятельности и реал</w:t>
            </w:r>
            <w:r>
              <w:rPr>
                <w:color w:val="000000"/>
                <w:sz w:val="22"/>
                <w:szCs w:val="22"/>
              </w:rPr>
              <w:t xml:space="preserve">и</w:t>
            </w:r>
            <w:r>
              <w:rPr>
                <w:color w:val="000000"/>
                <w:sz w:val="22"/>
                <w:szCs w:val="22"/>
              </w:rPr>
              <w:t xml:space="preserve">зации сельскохозяйстве</w:t>
            </w:r>
            <w:r>
              <w:rPr>
                <w:color w:val="000000"/>
                <w:sz w:val="22"/>
                <w:szCs w:val="22"/>
              </w:rPr>
              <w:t xml:space="preserve">н</w:t>
            </w:r>
            <w:r>
              <w:rPr>
                <w:color w:val="000000"/>
                <w:sz w:val="22"/>
                <w:szCs w:val="22"/>
              </w:rPr>
              <w:t xml:space="preserve">ной продукции (далее - упаковочных материалов и тары) на условиях соф</w:t>
            </w:r>
            <w:r>
              <w:rPr>
                <w:color w:val="000000"/>
                <w:sz w:val="22"/>
                <w:szCs w:val="22"/>
              </w:rPr>
              <w:t xml:space="preserve">и</w:t>
            </w:r>
            <w:r>
              <w:rPr>
                <w:color w:val="000000"/>
                <w:sz w:val="22"/>
                <w:szCs w:val="22"/>
              </w:rPr>
              <w:t xml:space="preserve">нансирования с облас</w:t>
            </w:r>
            <w:r>
              <w:rPr>
                <w:color w:val="000000"/>
                <w:sz w:val="22"/>
                <w:szCs w:val="22"/>
              </w:rPr>
              <w:t xml:space="preserve">т</w:t>
            </w:r>
            <w:r>
              <w:rPr>
                <w:color w:val="000000"/>
                <w:sz w:val="22"/>
                <w:szCs w:val="22"/>
              </w:rPr>
              <w:t xml:space="preserve">ным бюджетом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 руб.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0,5</w:t>
            </w:r>
            <w:r/>
          </w:p>
        </w:tc>
        <w:tc>
          <w:tcPr>
            <w:tcW w:w="7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0,5</w:t>
            </w:r>
            <w:r/>
          </w:p>
        </w:tc>
        <w:tc>
          <w:tcPr>
            <w:tcW w:w="986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0,5</w:t>
            </w:r>
            <w:r/>
          </w:p>
        </w:tc>
      </w:tr>
      <w:tr>
        <w:trPr/>
        <w:tc>
          <w:tcPr>
            <w:tcW w:w="514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областной бюджет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тыс. руб.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7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86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</w:tr>
      <w:tr>
        <w:trPr/>
        <w:tc>
          <w:tcPr>
            <w:tcW w:w="514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районный бюджет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тыс. руб.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0,5</w:t>
            </w:r>
            <w:r/>
          </w:p>
        </w:tc>
        <w:tc>
          <w:tcPr>
            <w:tcW w:w="7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0,5</w:t>
            </w:r>
            <w:r/>
          </w:p>
        </w:tc>
        <w:tc>
          <w:tcPr>
            <w:tcW w:w="986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0,5</w:t>
            </w:r>
            <w:r/>
          </w:p>
        </w:tc>
      </w:tr>
      <w:tr>
        <w:trPr/>
        <w:tc>
          <w:tcPr>
            <w:tcW w:w="51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</w:t>
            </w:r>
            <w:r/>
          </w:p>
        </w:tc>
        <w:tc>
          <w:tcPr>
            <w:tcW w:w="2742" w:type="dxa"/>
            <w:vMerge w:val="restart"/>
            <w:textDirection w:val="lrTb"/>
            <w:noWrap w:val="false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</w:t>
            </w:r>
            <w:r/>
          </w:p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по Подпрограмме 1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Всего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тыс. руб.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8071,4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2085,9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1415,8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2036,7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1459,7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140</w:t>
            </w:r>
            <w:r>
              <w:rPr>
                <w:b/>
              </w:rPr>
              <w:t xml:space="preserve">8</w:t>
            </w:r>
            <w:r>
              <w:rPr>
                <w:b/>
              </w:rPr>
              <w:t xml:space="preserve">,6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1446,3</w:t>
            </w:r>
            <w:r/>
          </w:p>
        </w:tc>
        <w:tc>
          <w:tcPr>
            <w:tcW w:w="793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1543,7</w:t>
            </w:r>
            <w:r/>
          </w:p>
        </w:tc>
        <w:tc>
          <w:tcPr>
            <w:tcW w:w="986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1504,5</w:t>
            </w:r>
            <w:r/>
          </w:p>
        </w:tc>
      </w:tr>
      <w:tr>
        <w:trPr/>
        <w:tc>
          <w:tcPr>
            <w:tcW w:w="514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бюджет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тыс. руб.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507,9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  <w:tc>
          <w:tcPr>
            <w:tcW w:w="79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  <w:tc>
          <w:tcPr>
            <w:tcW w:w="98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</w:tr>
      <w:tr>
        <w:trPr/>
        <w:tc>
          <w:tcPr>
            <w:tcW w:w="514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областной бюджет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тыс. руб.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6931,5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1514,5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1094,2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1643,7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1334,6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1296,2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  <w:lang w:val="en-US"/>
              </w:rPr>
              <w:t xml:space="preserve">1284,3</w:t>
            </w:r>
            <w:r/>
          </w:p>
        </w:tc>
        <w:tc>
          <w:tcPr>
            <w:tcW w:w="793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1225,4</w:t>
            </w:r>
            <w:r/>
          </w:p>
        </w:tc>
        <w:tc>
          <w:tcPr>
            <w:tcW w:w="986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1162,5</w:t>
            </w:r>
            <w:r/>
          </w:p>
        </w:tc>
      </w:tr>
      <w:tr>
        <w:trPr/>
        <w:tc>
          <w:tcPr>
            <w:tcW w:w="514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районный бюджет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 руб.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632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571,4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321,6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393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125,1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112,4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162</w:t>
            </w:r>
            <w:r/>
          </w:p>
        </w:tc>
        <w:tc>
          <w:tcPr>
            <w:tcW w:w="79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318,3</w:t>
            </w:r>
            <w:r/>
          </w:p>
        </w:tc>
        <w:tc>
          <w:tcPr>
            <w:tcW w:w="98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342</w:t>
            </w:r>
            <w:r/>
          </w:p>
        </w:tc>
      </w:tr>
      <w:tr>
        <w:trPr/>
        <w:tc>
          <w:tcPr>
            <w:tcW w:w="514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39</w:t>
            </w:r>
            <w:r/>
          </w:p>
        </w:tc>
        <w:tc>
          <w:tcPr>
            <w:gridSpan w:val="13"/>
            <w:tcW w:w="14443" w:type="dxa"/>
            <w:textDirection w:val="lrTb"/>
            <w:noWrap w:val="false"/>
          </w:tcPr>
          <w:p>
            <w:pPr>
              <w:jc w:val="center"/>
              <w:tabs>
                <w:tab w:val="left" w:pos="5649" w:leader="none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  <w:p>
            <w:pPr>
              <w:jc w:val="center"/>
              <w:tabs>
                <w:tab w:val="left" w:pos="5649" w:leader="none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Подпрограмма 2</w:t>
            </w:r>
            <w:r/>
          </w:p>
          <w:p>
            <w:pPr>
              <w:jc w:val="center"/>
              <w:tabs>
                <w:tab w:val="left" w:pos="5649" w:leader="none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«Развитие потребительского рынка Усманского муниципального района Липецкой области на 2016-2024 годы»</w:t>
            </w:r>
            <w:r/>
          </w:p>
          <w:p>
            <w:pPr>
              <w:jc w:val="center"/>
              <w:tabs>
                <w:tab w:val="left" w:pos="5649" w:leader="none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  <w:p>
            <w:pPr>
              <w:jc w:val="center"/>
              <w:tabs>
                <w:tab w:val="left" w:pos="5649" w:leader="none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</w:tr>
      <w:tr>
        <w:trPr/>
        <w:tc>
          <w:tcPr>
            <w:tcW w:w="514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</w:t>
            </w:r>
            <w:r/>
          </w:p>
        </w:tc>
        <w:tc>
          <w:tcPr>
            <w:gridSpan w:val="13"/>
            <w:tcW w:w="14443" w:type="dxa"/>
            <w:textDirection w:val="lrTb"/>
            <w:noWrap w:val="false"/>
          </w:tcPr>
          <w:p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Задача 1 Подпрограммы 2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Обеспечение условий для организации развозной торговли и бытового обслуживания населения</w:t>
            </w:r>
            <w:r/>
          </w:p>
        </w:tc>
      </w:tr>
      <w:tr>
        <w:trPr/>
        <w:tc>
          <w:tcPr>
            <w:tcW w:w="514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41</w:t>
            </w:r>
            <w:r/>
          </w:p>
        </w:tc>
        <w:tc>
          <w:tcPr>
            <w:tcW w:w="2742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1 задачи 1 Подпрограммы 2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хозяйству</w:t>
            </w:r>
            <w:r>
              <w:rPr>
                <w:sz w:val="22"/>
                <w:szCs w:val="22"/>
              </w:rPr>
              <w:t xml:space="preserve">ю</w:t>
            </w:r>
            <w:r>
              <w:rPr>
                <w:sz w:val="22"/>
                <w:szCs w:val="22"/>
              </w:rPr>
              <w:t xml:space="preserve">щих субъектов, получи</w:t>
            </w:r>
            <w:r>
              <w:rPr>
                <w:sz w:val="22"/>
                <w:szCs w:val="22"/>
              </w:rPr>
              <w:t xml:space="preserve">в</w:t>
            </w:r>
            <w:r>
              <w:rPr>
                <w:sz w:val="22"/>
                <w:szCs w:val="22"/>
              </w:rPr>
              <w:t xml:space="preserve">ших поддержку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Комитет по экономике и прогнозир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ванию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ед.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</w:t>
            </w:r>
            <w:r/>
          </w:p>
        </w:tc>
        <w:tc>
          <w:tcPr>
            <w:tcW w:w="79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</w:t>
            </w:r>
            <w:r/>
          </w:p>
        </w:tc>
        <w:tc>
          <w:tcPr>
            <w:tcW w:w="98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</w:t>
            </w:r>
            <w:r/>
          </w:p>
        </w:tc>
      </w:tr>
      <w:tr>
        <w:trPr/>
        <w:tc>
          <w:tcPr>
            <w:tcW w:w="514" w:type="dxa"/>
            <w:vAlign w:val="center"/>
            <w:vMerge w:val="restart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</w:t>
            </w:r>
            <w:r/>
          </w:p>
        </w:tc>
        <w:tc>
          <w:tcPr>
            <w:tcW w:w="2742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задачи 1  Подпрограммы 2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Поддержка хозяйству</w:t>
            </w:r>
            <w:r>
              <w:rPr>
                <w:sz w:val="22"/>
                <w:szCs w:val="22"/>
              </w:rPr>
              <w:t xml:space="preserve">ю</w:t>
            </w:r>
            <w:r>
              <w:rPr>
                <w:sz w:val="22"/>
                <w:szCs w:val="22"/>
              </w:rPr>
              <w:t xml:space="preserve">щих субъектов, осущест</w:t>
            </w:r>
            <w:r>
              <w:rPr>
                <w:sz w:val="22"/>
                <w:szCs w:val="22"/>
              </w:rPr>
              <w:t xml:space="preserve">в</w:t>
            </w:r>
            <w:r>
              <w:rPr>
                <w:sz w:val="22"/>
                <w:szCs w:val="22"/>
              </w:rPr>
              <w:t xml:space="preserve">ляющих торговое и быт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вое обслуживание сел</w:t>
            </w:r>
            <w:r>
              <w:rPr>
                <w:sz w:val="22"/>
                <w:szCs w:val="22"/>
              </w:rPr>
              <w:t xml:space="preserve">ь</w:t>
            </w:r>
            <w:r>
              <w:rPr>
                <w:sz w:val="22"/>
                <w:szCs w:val="22"/>
              </w:rPr>
              <w:t xml:space="preserve">ских жителей района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тыс.руб.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608,3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743,6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672,3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1897,1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1151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925,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8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760,7</w:t>
            </w:r>
            <w:r/>
          </w:p>
        </w:tc>
        <w:tc>
          <w:tcPr>
            <w:tcW w:w="793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945,6</w:t>
            </w:r>
            <w:r/>
          </w:p>
        </w:tc>
        <w:tc>
          <w:tcPr>
            <w:tcW w:w="98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997,9</w:t>
            </w:r>
            <w:r/>
          </w:p>
        </w:tc>
      </w:tr>
      <w:tr>
        <w:trPr/>
        <w:tc>
          <w:tcPr>
            <w:tcW w:w="514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областной бюджет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тыс.руб.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545,4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661,6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603,7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1662,4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1023,7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721,2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622,7</w:t>
            </w:r>
            <w:r/>
          </w:p>
        </w:tc>
        <w:tc>
          <w:tcPr>
            <w:tcW w:w="79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807,6</w:t>
            </w:r>
            <w:r/>
          </w:p>
        </w:tc>
        <w:tc>
          <w:tcPr>
            <w:tcW w:w="98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859,9</w:t>
            </w:r>
            <w:r/>
          </w:p>
        </w:tc>
      </w:tr>
      <w:tr>
        <w:trPr/>
        <w:tc>
          <w:tcPr>
            <w:tcW w:w="514" w:type="dxa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районный бюджет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тыс.руб.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62,9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82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68,6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234,7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127,3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204,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6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138</w:t>
            </w:r>
            <w:r/>
          </w:p>
        </w:tc>
        <w:tc>
          <w:tcPr>
            <w:tcW w:w="79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138</w:t>
            </w:r>
            <w:r/>
          </w:p>
        </w:tc>
        <w:tc>
          <w:tcPr>
            <w:tcW w:w="98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138</w:t>
            </w:r>
            <w:r/>
          </w:p>
        </w:tc>
      </w:tr>
      <w:tr>
        <w:trPr/>
        <w:tc>
          <w:tcPr>
            <w:tcW w:w="514" w:type="dxa"/>
            <w:vMerge w:val="restart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</w:t>
            </w:r>
            <w:r/>
          </w:p>
        </w:tc>
        <w:tc>
          <w:tcPr>
            <w:tcW w:w="2742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Субсидии на возмещение части затрат, юридич</w:t>
            </w:r>
            <w:r>
              <w:rPr>
                <w:color w:val="000000"/>
                <w:sz w:val="22"/>
                <w:szCs w:val="22"/>
              </w:rPr>
              <w:t xml:space="preserve">е</w:t>
            </w:r>
            <w:r>
              <w:rPr>
                <w:color w:val="000000"/>
                <w:sz w:val="22"/>
                <w:szCs w:val="22"/>
              </w:rPr>
              <w:t xml:space="preserve">ских лиц и индивидуал</w:t>
            </w:r>
            <w:r>
              <w:rPr>
                <w:color w:val="000000"/>
                <w:sz w:val="22"/>
                <w:szCs w:val="22"/>
              </w:rPr>
              <w:t xml:space="preserve">ь</w:t>
            </w:r>
            <w:r>
              <w:rPr>
                <w:color w:val="000000"/>
                <w:sz w:val="22"/>
                <w:szCs w:val="22"/>
              </w:rPr>
              <w:t xml:space="preserve">ных предпринимателей, осуществляющих торг</w:t>
            </w:r>
            <w:r>
              <w:rPr>
                <w:color w:val="000000"/>
                <w:sz w:val="22"/>
                <w:szCs w:val="22"/>
              </w:rPr>
              <w:t xml:space="preserve">о</w:t>
            </w:r>
            <w:r>
              <w:rPr>
                <w:color w:val="000000"/>
                <w:sz w:val="22"/>
                <w:szCs w:val="22"/>
              </w:rPr>
              <w:t xml:space="preserve">вое и бытовое обслужив</w:t>
            </w:r>
            <w:r>
              <w:rPr>
                <w:color w:val="000000"/>
                <w:sz w:val="22"/>
                <w:szCs w:val="22"/>
              </w:rPr>
              <w:t xml:space="preserve">а</w:t>
            </w:r>
            <w:r>
              <w:rPr>
                <w:color w:val="000000"/>
                <w:sz w:val="22"/>
                <w:szCs w:val="22"/>
              </w:rPr>
              <w:t xml:space="preserve">ние в сельских населе</w:t>
            </w:r>
            <w:r>
              <w:rPr>
                <w:color w:val="000000"/>
                <w:sz w:val="22"/>
                <w:szCs w:val="22"/>
              </w:rPr>
              <w:t xml:space="preserve">н</w:t>
            </w:r>
            <w:r>
              <w:rPr>
                <w:color w:val="000000"/>
                <w:sz w:val="22"/>
                <w:szCs w:val="22"/>
              </w:rPr>
              <w:t xml:space="preserve">ных пунктах, кроме ра</w:t>
            </w:r>
            <w:r>
              <w:rPr>
                <w:color w:val="000000"/>
                <w:sz w:val="22"/>
                <w:szCs w:val="22"/>
              </w:rPr>
              <w:t xml:space="preserve">й</w:t>
            </w:r>
            <w:r>
              <w:rPr>
                <w:color w:val="000000"/>
                <w:sz w:val="22"/>
                <w:szCs w:val="22"/>
              </w:rPr>
              <w:t xml:space="preserve">онных центров напра</w:t>
            </w:r>
            <w:r>
              <w:rPr>
                <w:color w:val="000000"/>
                <w:sz w:val="22"/>
                <w:szCs w:val="22"/>
              </w:rPr>
              <w:t xml:space="preserve">в</w:t>
            </w:r>
            <w:r>
              <w:rPr>
                <w:color w:val="000000"/>
                <w:sz w:val="22"/>
                <w:szCs w:val="22"/>
              </w:rPr>
              <w:t xml:space="preserve">ленных на приобретение и  установку нестациона</w:t>
            </w:r>
            <w:r>
              <w:rPr>
                <w:color w:val="000000"/>
                <w:sz w:val="22"/>
                <w:szCs w:val="22"/>
              </w:rPr>
              <w:t xml:space="preserve">р</w:t>
            </w:r>
            <w:r>
              <w:rPr>
                <w:color w:val="000000"/>
                <w:sz w:val="22"/>
                <w:szCs w:val="22"/>
              </w:rPr>
              <w:t xml:space="preserve">ных объектов для оказ</w:t>
            </w:r>
            <w:r>
              <w:rPr>
                <w:color w:val="000000"/>
                <w:sz w:val="22"/>
                <w:szCs w:val="22"/>
              </w:rPr>
              <w:t xml:space="preserve">а</w:t>
            </w:r>
            <w:r>
              <w:rPr>
                <w:color w:val="000000"/>
                <w:sz w:val="22"/>
                <w:szCs w:val="22"/>
              </w:rPr>
              <w:t xml:space="preserve">ния торговых и бытовых услуг (мобильных (сбо</w:t>
            </w:r>
            <w:r>
              <w:rPr>
                <w:color w:val="000000"/>
                <w:sz w:val="22"/>
                <w:szCs w:val="22"/>
              </w:rPr>
              <w:t xml:space="preserve">р</w:t>
            </w:r>
            <w:r>
              <w:rPr>
                <w:color w:val="000000"/>
                <w:sz w:val="22"/>
                <w:szCs w:val="22"/>
              </w:rPr>
              <w:t xml:space="preserve">но-разборных, модул</w:t>
            </w:r>
            <w:r>
              <w:rPr>
                <w:color w:val="000000"/>
                <w:sz w:val="22"/>
                <w:szCs w:val="22"/>
              </w:rPr>
              <w:t xml:space="preserve">ь</w:t>
            </w:r>
            <w:r>
              <w:rPr>
                <w:color w:val="000000"/>
                <w:sz w:val="22"/>
                <w:szCs w:val="22"/>
              </w:rPr>
              <w:t xml:space="preserve">ных) торговых киосков, павильонов, бытовок), расположенных в нас</w:t>
            </w:r>
            <w:r>
              <w:rPr>
                <w:color w:val="000000"/>
                <w:sz w:val="22"/>
                <w:szCs w:val="22"/>
              </w:rPr>
              <w:t xml:space="preserve">е</w:t>
            </w:r>
            <w:r>
              <w:rPr>
                <w:color w:val="000000"/>
                <w:sz w:val="22"/>
                <w:szCs w:val="22"/>
              </w:rPr>
              <w:t xml:space="preserve">ленных пунктах, не им</w:t>
            </w:r>
            <w:r>
              <w:rPr>
                <w:color w:val="000000"/>
                <w:sz w:val="22"/>
                <w:szCs w:val="22"/>
              </w:rPr>
              <w:t xml:space="preserve">е</w:t>
            </w:r>
            <w:r>
              <w:rPr>
                <w:color w:val="000000"/>
                <w:sz w:val="22"/>
                <w:szCs w:val="22"/>
              </w:rPr>
              <w:t xml:space="preserve">ющих стационарных об</w:t>
            </w:r>
            <w:r>
              <w:rPr>
                <w:color w:val="000000"/>
                <w:sz w:val="22"/>
                <w:szCs w:val="22"/>
              </w:rPr>
              <w:t xml:space="preserve">ъ</w:t>
            </w:r>
            <w:r>
              <w:rPr>
                <w:color w:val="000000"/>
                <w:sz w:val="22"/>
                <w:szCs w:val="22"/>
              </w:rPr>
              <w:t xml:space="preserve">ектов и (или) имеющих стационарные объекты, в которых радиус пешехо</w:t>
            </w:r>
            <w:r>
              <w:rPr>
                <w:color w:val="000000"/>
                <w:sz w:val="22"/>
                <w:szCs w:val="22"/>
              </w:rPr>
              <w:t xml:space="preserve">д</w:t>
            </w:r>
            <w:r>
              <w:rPr>
                <w:color w:val="000000"/>
                <w:sz w:val="22"/>
                <w:szCs w:val="22"/>
              </w:rPr>
              <w:t xml:space="preserve">ной доступности до ст</w:t>
            </w:r>
            <w:r>
              <w:rPr>
                <w:color w:val="000000"/>
                <w:sz w:val="22"/>
                <w:szCs w:val="22"/>
              </w:rPr>
              <w:t xml:space="preserve">а</w:t>
            </w:r>
            <w:r>
              <w:rPr>
                <w:color w:val="000000"/>
                <w:sz w:val="22"/>
                <w:szCs w:val="22"/>
              </w:rPr>
              <w:t xml:space="preserve">ционарного объекта пр</w:t>
            </w:r>
            <w:r>
              <w:rPr>
                <w:color w:val="000000"/>
                <w:sz w:val="22"/>
                <w:szCs w:val="22"/>
              </w:rPr>
              <w:t xml:space="preserve">е</w:t>
            </w:r>
            <w:r>
              <w:rPr>
                <w:color w:val="000000"/>
                <w:sz w:val="22"/>
                <w:szCs w:val="22"/>
              </w:rPr>
              <w:t xml:space="preserve">вышает 2 километра (д</w:t>
            </w:r>
            <w:r>
              <w:rPr>
                <w:color w:val="000000"/>
                <w:sz w:val="22"/>
                <w:szCs w:val="22"/>
              </w:rPr>
              <w:t xml:space="preserve">а</w:t>
            </w:r>
            <w:r>
              <w:rPr>
                <w:color w:val="000000"/>
                <w:sz w:val="22"/>
                <w:szCs w:val="22"/>
              </w:rPr>
              <w:t xml:space="preserve">лее - нестационарные об</w:t>
            </w:r>
            <w:r>
              <w:rPr>
                <w:color w:val="000000"/>
                <w:sz w:val="22"/>
                <w:szCs w:val="22"/>
              </w:rPr>
              <w:t xml:space="preserve">ъ</w:t>
            </w:r>
            <w:r>
              <w:rPr>
                <w:color w:val="000000"/>
                <w:sz w:val="22"/>
                <w:szCs w:val="22"/>
              </w:rPr>
              <w:t xml:space="preserve">екты для оказания торг</w:t>
            </w:r>
            <w:r>
              <w:rPr>
                <w:color w:val="000000"/>
                <w:sz w:val="22"/>
                <w:szCs w:val="22"/>
              </w:rPr>
              <w:t xml:space="preserve">о</w:t>
            </w:r>
            <w:r>
              <w:rPr>
                <w:color w:val="000000"/>
                <w:sz w:val="22"/>
                <w:szCs w:val="22"/>
              </w:rPr>
              <w:t xml:space="preserve">вых и бытовых услуг) на условиях софинансиров</w:t>
            </w:r>
            <w:r>
              <w:rPr>
                <w:color w:val="000000"/>
                <w:sz w:val="22"/>
                <w:szCs w:val="22"/>
              </w:rPr>
              <w:t xml:space="preserve">а</w:t>
            </w:r>
            <w:r>
              <w:rPr>
                <w:color w:val="000000"/>
                <w:sz w:val="22"/>
                <w:szCs w:val="22"/>
              </w:rPr>
              <w:t xml:space="preserve">ния с областным бюдж</w:t>
            </w:r>
            <w:r>
              <w:rPr>
                <w:color w:val="000000"/>
                <w:sz w:val="22"/>
                <w:szCs w:val="22"/>
              </w:rPr>
              <w:t xml:space="preserve">е</w:t>
            </w:r>
            <w:r>
              <w:rPr>
                <w:color w:val="000000"/>
                <w:sz w:val="22"/>
                <w:szCs w:val="22"/>
              </w:rPr>
              <w:t xml:space="preserve">том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тыс.руб.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</w:t>
            </w:r>
            <w:r/>
          </w:p>
        </w:tc>
        <w:tc>
          <w:tcPr>
            <w:tcW w:w="79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</w:t>
            </w:r>
            <w:r/>
          </w:p>
        </w:tc>
        <w:tc>
          <w:tcPr>
            <w:tcW w:w="98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</w:t>
            </w:r>
            <w:r/>
          </w:p>
        </w:tc>
      </w:tr>
      <w:tr>
        <w:trPr/>
        <w:tc>
          <w:tcPr>
            <w:tcW w:w="514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областной бюджет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тыс.руб.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W w:w="79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W w:w="98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</w:t>
            </w:r>
            <w:r/>
          </w:p>
        </w:tc>
      </w:tr>
      <w:tr>
        <w:trPr/>
        <w:tc>
          <w:tcPr>
            <w:tcW w:w="514" w:type="dxa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районный бюджет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тыс.руб.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</w:t>
            </w:r>
            <w:r/>
          </w:p>
        </w:tc>
        <w:tc>
          <w:tcPr>
            <w:tcW w:w="79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</w:t>
            </w:r>
            <w:r/>
          </w:p>
        </w:tc>
        <w:tc>
          <w:tcPr>
            <w:tcW w:w="98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</w:t>
            </w:r>
            <w:r/>
          </w:p>
        </w:tc>
      </w:tr>
      <w:tr>
        <w:trPr/>
        <w:tc>
          <w:tcPr>
            <w:tcW w:w="514" w:type="dxa"/>
            <w:vAlign w:val="center"/>
            <w:vMerge w:val="restart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</w:t>
            </w:r>
            <w:r/>
          </w:p>
        </w:tc>
        <w:tc>
          <w:tcPr>
            <w:tcW w:w="2742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Субсидии на возмещение части затрат, юридич</w:t>
            </w:r>
            <w:r>
              <w:rPr>
                <w:color w:val="000000"/>
                <w:sz w:val="22"/>
                <w:szCs w:val="22"/>
              </w:rPr>
              <w:t xml:space="preserve">е</w:t>
            </w:r>
            <w:r>
              <w:rPr>
                <w:color w:val="000000"/>
                <w:sz w:val="22"/>
                <w:szCs w:val="22"/>
              </w:rPr>
              <w:t xml:space="preserve">ских лиц и индивидуал</w:t>
            </w:r>
            <w:r>
              <w:rPr>
                <w:color w:val="000000"/>
                <w:sz w:val="22"/>
                <w:szCs w:val="22"/>
              </w:rPr>
              <w:t xml:space="preserve">ь</w:t>
            </w:r>
            <w:r>
              <w:rPr>
                <w:color w:val="000000"/>
                <w:sz w:val="22"/>
                <w:szCs w:val="22"/>
              </w:rPr>
              <w:t xml:space="preserve">ных предпринимателей, осуществляющих торг</w:t>
            </w:r>
            <w:r>
              <w:rPr>
                <w:color w:val="000000"/>
                <w:sz w:val="22"/>
                <w:szCs w:val="22"/>
              </w:rPr>
              <w:t xml:space="preserve">о</w:t>
            </w:r>
            <w:r>
              <w:rPr>
                <w:color w:val="000000"/>
                <w:sz w:val="22"/>
                <w:szCs w:val="22"/>
              </w:rPr>
              <w:t xml:space="preserve">вое и бытовое обслужив</w:t>
            </w:r>
            <w:r>
              <w:rPr>
                <w:color w:val="000000"/>
                <w:sz w:val="22"/>
                <w:szCs w:val="22"/>
              </w:rPr>
              <w:t xml:space="preserve">а</w:t>
            </w:r>
            <w:r>
              <w:rPr>
                <w:color w:val="000000"/>
                <w:sz w:val="22"/>
                <w:szCs w:val="22"/>
              </w:rPr>
              <w:t xml:space="preserve">ние в сельских населе</w:t>
            </w:r>
            <w:r>
              <w:rPr>
                <w:color w:val="000000"/>
                <w:sz w:val="22"/>
                <w:szCs w:val="22"/>
              </w:rPr>
              <w:t xml:space="preserve">н</w:t>
            </w:r>
            <w:r>
              <w:rPr>
                <w:color w:val="000000"/>
                <w:sz w:val="22"/>
                <w:szCs w:val="22"/>
              </w:rPr>
              <w:t xml:space="preserve">ных пунктах, кроме ра</w:t>
            </w:r>
            <w:r>
              <w:rPr>
                <w:color w:val="000000"/>
                <w:sz w:val="22"/>
                <w:szCs w:val="22"/>
              </w:rPr>
              <w:t xml:space="preserve">й</w:t>
            </w:r>
            <w:r>
              <w:rPr>
                <w:color w:val="000000"/>
                <w:sz w:val="22"/>
                <w:szCs w:val="22"/>
              </w:rPr>
              <w:t xml:space="preserve">онных центров, напра</w:t>
            </w:r>
            <w:r>
              <w:rPr>
                <w:color w:val="000000"/>
                <w:sz w:val="22"/>
                <w:szCs w:val="22"/>
              </w:rPr>
              <w:t xml:space="preserve">в</w:t>
            </w:r>
            <w:r>
              <w:rPr>
                <w:color w:val="000000"/>
                <w:sz w:val="22"/>
                <w:szCs w:val="22"/>
              </w:rPr>
              <w:t xml:space="preserve">ленных на приобретение автомобильного топлива для доставки товаров народного потребления в стационарные торговые объекты, расположенные в населенных пунктах с численностью прожив</w:t>
            </w:r>
            <w:r>
              <w:rPr>
                <w:color w:val="000000"/>
                <w:sz w:val="22"/>
                <w:szCs w:val="22"/>
              </w:rPr>
              <w:t xml:space="preserve">а</w:t>
            </w:r>
            <w:r>
              <w:rPr>
                <w:color w:val="000000"/>
                <w:sz w:val="22"/>
                <w:szCs w:val="22"/>
              </w:rPr>
              <w:t xml:space="preserve">ющего населения не более 100 человек на условиях софинансирования с о</w:t>
            </w:r>
            <w:r>
              <w:rPr>
                <w:color w:val="000000"/>
                <w:sz w:val="22"/>
                <w:szCs w:val="22"/>
              </w:rPr>
              <w:t xml:space="preserve">б</w:t>
            </w:r>
            <w:r>
              <w:rPr>
                <w:color w:val="000000"/>
                <w:sz w:val="22"/>
                <w:szCs w:val="22"/>
              </w:rPr>
              <w:t xml:space="preserve">ластным бюджетом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тыс.руб.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W w:w="79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W w:w="98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</w:tr>
      <w:tr>
        <w:trPr/>
        <w:tc>
          <w:tcPr>
            <w:tcW w:w="514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областной бюджет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тыс.руб.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W w:w="79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W w:w="98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</w:tr>
      <w:tr>
        <w:trPr/>
        <w:tc>
          <w:tcPr>
            <w:tcW w:w="514" w:type="dxa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районный бюджет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тыс.руб.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W w:w="79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W w:w="98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</w:tr>
      <w:tr>
        <w:trPr/>
        <w:tc>
          <w:tcPr>
            <w:tcW w:w="514" w:type="dxa"/>
            <w:vMerge w:val="restart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</w:t>
            </w:r>
            <w:r/>
          </w:p>
        </w:tc>
        <w:tc>
          <w:tcPr>
            <w:tcW w:w="2742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на возмещение части затрат юридических лиц и индивидуальных предпринимателей, ос</w:t>
            </w:r>
            <w:r>
              <w:rPr>
                <w:sz w:val="22"/>
                <w:szCs w:val="22"/>
              </w:rPr>
              <w:t xml:space="preserve">у</w:t>
            </w:r>
            <w:r>
              <w:rPr>
                <w:sz w:val="22"/>
                <w:szCs w:val="22"/>
              </w:rPr>
              <w:t xml:space="preserve">ществляющих торговое  обслуживание в сельских населенных пунктах, кр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ме районных центров, направленных на прио</w:t>
            </w:r>
            <w:r>
              <w:rPr>
                <w:sz w:val="22"/>
                <w:szCs w:val="22"/>
              </w:rPr>
              <w:t xml:space="preserve">б</w:t>
            </w:r>
            <w:r>
              <w:rPr>
                <w:sz w:val="22"/>
                <w:szCs w:val="22"/>
              </w:rPr>
              <w:t xml:space="preserve">ретение автомобильного  топлива при организации развозной торговли в сельских населенных пунктах, не имеющих ст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ционарные торговые об</w:t>
            </w:r>
            <w:r>
              <w:rPr>
                <w:sz w:val="22"/>
                <w:szCs w:val="22"/>
              </w:rPr>
              <w:t xml:space="preserve">ъ</w:t>
            </w:r>
            <w:r>
              <w:rPr>
                <w:sz w:val="22"/>
                <w:szCs w:val="22"/>
              </w:rPr>
              <w:t xml:space="preserve">екты, и (или) имеющих стационарные торговые объекты, в которых рад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z w:val="22"/>
                <w:szCs w:val="22"/>
              </w:rPr>
              <w:t xml:space="preserve">ус пешеходной доступн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сти до стационарного то</w:t>
            </w:r>
            <w:r>
              <w:rPr>
                <w:sz w:val="22"/>
                <w:szCs w:val="22"/>
              </w:rPr>
              <w:t xml:space="preserve">р</w:t>
            </w:r>
            <w:r>
              <w:rPr>
                <w:sz w:val="22"/>
                <w:szCs w:val="22"/>
              </w:rPr>
              <w:t xml:space="preserve">гового объекта превышает 2 км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тыс.руб.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503,6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540,6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547,4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755,8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844,3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925,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8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755,7</w:t>
            </w:r>
            <w:r/>
          </w:p>
        </w:tc>
        <w:tc>
          <w:tcPr>
            <w:tcW w:w="79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940,6</w:t>
            </w:r>
            <w:r/>
          </w:p>
        </w:tc>
        <w:tc>
          <w:tcPr>
            <w:tcW w:w="98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992,9</w:t>
            </w:r>
            <w:r/>
          </w:p>
        </w:tc>
      </w:tr>
      <w:tr>
        <w:trPr/>
        <w:tc>
          <w:tcPr>
            <w:tcW w:w="514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областной бюджет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тыс.руб.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451,6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485,5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492,6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666,9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750,6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721,2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622,7</w:t>
            </w:r>
            <w:r/>
          </w:p>
        </w:tc>
        <w:tc>
          <w:tcPr>
            <w:tcW w:w="79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807,6</w:t>
            </w:r>
            <w:r/>
          </w:p>
        </w:tc>
        <w:tc>
          <w:tcPr>
            <w:tcW w:w="98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859,9</w:t>
            </w:r>
            <w:r/>
          </w:p>
        </w:tc>
      </w:tr>
      <w:tr>
        <w:trPr/>
        <w:tc>
          <w:tcPr>
            <w:tcW w:w="514" w:type="dxa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районный бюджет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тыс.руб.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52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55,1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54,8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88,9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93,7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204,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6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133</w:t>
            </w:r>
            <w:r/>
          </w:p>
        </w:tc>
        <w:tc>
          <w:tcPr>
            <w:tcW w:w="79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133</w:t>
            </w:r>
            <w:r/>
          </w:p>
        </w:tc>
        <w:tc>
          <w:tcPr>
            <w:tcW w:w="98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133</w:t>
            </w:r>
            <w:r/>
          </w:p>
        </w:tc>
      </w:tr>
      <w:tr>
        <w:trPr>
          <w:trHeight w:val="552"/>
        </w:trPr>
        <w:tc>
          <w:tcPr>
            <w:tcW w:w="514" w:type="dxa"/>
            <w:vMerge w:val="restart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742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на возмещение части затрат юридических лиц и индивидуальных предпринимателей, ос</w:t>
            </w:r>
            <w:r>
              <w:rPr>
                <w:sz w:val="22"/>
                <w:szCs w:val="22"/>
              </w:rPr>
              <w:t xml:space="preserve">у</w:t>
            </w:r>
            <w:r>
              <w:rPr>
                <w:sz w:val="22"/>
                <w:szCs w:val="22"/>
              </w:rPr>
              <w:t xml:space="preserve">ществляющих торговое  обслуживание в сельских населенных пунктах, кр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ме районных центров, направленных </w:t>
            </w:r>
            <w:r>
              <w:rPr>
                <w:sz w:val="22"/>
                <w:szCs w:val="22"/>
              </w:rPr>
              <w:t xml:space="preserve">на оплату холодной воды, горячей воды, электрической эне</w:t>
            </w:r>
            <w:r>
              <w:rPr>
                <w:sz w:val="22"/>
                <w:szCs w:val="22"/>
              </w:rPr>
              <w:t xml:space="preserve">р</w:t>
            </w:r>
            <w:r>
              <w:rPr>
                <w:sz w:val="22"/>
                <w:szCs w:val="22"/>
              </w:rPr>
              <w:t xml:space="preserve">гии, тепловой энергии, газа и отведения сточных вод помещений стаци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нарных торговых объе</w:t>
            </w:r>
            <w:r>
              <w:rPr>
                <w:sz w:val="22"/>
                <w:szCs w:val="22"/>
              </w:rPr>
              <w:t xml:space="preserve">к</w:t>
            </w:r>
            <w:r>
              <w:rPr>
                <w:sz w:val="22"/>
                <w:szCs w:val="22"/>
              </w:rPr>
              <w:t xml:space="preserve">тов, расположенных в сельских населенных пунктах с численностью проживающего населения не более 300 чел.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тыс.руб.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Х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Х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Х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Х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</w:t>
            </w:r>
            <w:r/>
          </w:p>
        </w:tc>
        <w:tc>
          <w:tcPr>
            <w:tcW w:w="79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</w:t>
            </w:r>
            <w:r/>
          </w:p>
        </w:tc>
        <w:tc>
          <w:tcPr>
            <w:tcW w:w="98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</w:t>
            </w:r>
            <w:r/>
          </w:p>
        </w:tc>
      </w:tr>
      <w:tr>
        <w:trPr>
          <w:trHeight w:val="538"/>
        </w:trPr>
        <w:tc>
          <w:tcPr>
            <w:tcW w:w="514" w:type="dxa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742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областной бюджет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тыс.руб.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Х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Х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Х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Х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W w:w="79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W w:w="98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0</w:t>
            </w:r>
            <w:r/>
          </w:p>
        </w:tc>
      </w:tr>
      <w:tr>
        <w:trPr>
          <w:trHeight w:val="3956"/>
        </w:trPr>
        <w:tc>
          <w:tcPr>
            <w:tcW w:w="514" w:type="dxa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742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районный бюджет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тыс.руб.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Х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Х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Х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Х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</w:t>
            </w:r>
            <w:r/>
          </w:p>
        </w:tc>
        <w:tc>
          <w:tcPr>
            <w:tcW w:w="79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</w:t>
            </w:r>
            <w:r/>
          </w:p>
        </w:tc>
        <w:tc>
          <w:tcPr>
            <w:tcW w:w="98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</w:t>
            </w:r>
            <w:r/>
          </w:p>
        </w:tc>
      </w:tr>
      <w:tr>
        <w:trPr>
          <w:trHeight w:val="494"/>
        </w:trPr>
        <w:tc>
          <w:tcPr>
            <w:tcW w:w="514" w:type="dxa"/>
            <w:vMerge w:val="restart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742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на возмещение части затрат юридических лиц и индивидуальных </w:t>
            </w:r>
            <w:r>
              <w:rPr>
                <w:sz w:val="22"/>
                <w:szCs w:val="22"/>
              </w:rPr>
              <w:t xml:space="preserve">предпринимателей, ос</w:t>
            </w:r>
            <w:r>
              <w:rPr>
                <w:sz w:val="22"/>
                <w:szCs w:val="22"/>
              </w:rPr>
              <w:t xml:space="preserve">у</w:t>
            </w:r>
            <w:r>
              <w:rPr>
                <w:sz w:val="22"/>
                <w:szCs w:val="22"/>
              </w:rPr>
              <w:t xml:space="preserve">ществляющих торговое  обслуживание в сельских населенных пунктах, кр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ме районных центров, направленных </w:t>
            </w:r>
            <w:r>
              <w:rPr>
                <w:sz w:val="22"/>
                <w:szCs w:val="22"/>
              </w:rPr>
              <w:t xml:space="preserve">на прио</w:t>
            </w:r>
            <w:r>
              <w:rPr>
                <w:sz w:val="22"/>
                <w:szCs w:val="22"/>
              </w:rPr>
              <w:t xml:space="preserve">б</w:t>
            </w:r>
            <w:r>
              <w:rPr>
                <w:sz w:val="22"/>
                <w:szCs w:val="22"/>
              </w:rPr>
              <w:t xml:space="preserve">ретение автомобильного топлива для: организации доставки хлеба и хлебоб</w:t>
            </w:r>
            <w:r>
              <w:rPr>
                <w:sz w:val="22"/>
                <w:szCs w:val="22"/>
              </w:rPr>
              <w:t xml:space="preserve">у</w:t>
            </w:r>
            <w:r>
              <w:rPr>
                <w:sz w:val="22"/>
                <w:szCs w:val="22"/>
              </w:rPr>
              <w:t xml:space="preserve">лочных изделий собстве</w:t>
            </w:r>
            <w:r>
              <w:rPr>
                <w:sz w:val="22"/>
                <w:szCs w:val="22"/>
              </w:rPr>
              <w:t xml:space="preserve">н</w:t>
            </w:r>
            <w:r>
              <w:rPr>
                <w:sz w:val="22"/>
                <w:szCs w:val="22"/>
              </w:rPr>
              <w:t xml:space="preserve">ного производства в ст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ционарные торговые об</w:t>
            </w:r>
            <w:r>
              <w:rPr>
                <w:sz w:val="22"/>
                <w:szCs w:val="22"/>
              </w:rPr>
              <w:t xml:space="preserve">ъ</w:t>
            </w:r>
            <w:r>
              <w:rPr>
                <w:sz w:val="22"/>
                <w:szCs w:val="22"/>
              </w:rPr>
              <w:t xml:space="preserve">екты, расположенные в сельских поселениях, не являющимися админ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z w:val="22"/>
                <w:szCs w:val="22"/>
              </w:rPr>
              <w:t xml:space="preserve">стративным центром Усманского муниципал</w:t>
            </w:r>
            <w:r>
              <w:rPr>
                <w:sz w:val="22"/>
                <w:szCs w:val="22"/>
              </w:rPr>
              <w:t xml:space="preserve">ь</w:t>
            </w:r>
            <w:r>
              <w:rPr>
                <w:sz w:val="22"/>
                <w:szCs w:val="22"/>
              </w:rPr>
              <w:t xml:space="preserve">ного района.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тыс.руб.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Х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Х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Х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Х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</w:t>
            </w:r>
            <w:r/>
          </w:p>
        </w:tc>
        <w:tc>
          <w:tcPr>
            <w:tcW w:w="79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</w:t>
            </w:r>
            <w:r/>
          </w:p>
        </w:tc>
        <w:tc>
          <w:tcPr>
            <w:tcW w:w="98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</w:t>
            </w:r>
            <w:r/>
          </w:p>
        </w:tc>
      </w:tr>
      <w:tr>
        <w:trPr>
          <w:trHeight w:val="407"/>
        </w:trPr>
        <w:tc>
          <w:tcPr>
            <w:tcW w:w="514" w:type="dxa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742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областной бюджет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тыс.руб.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Х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Х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Х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Х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W w:w="79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W w:w="98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0</w:t>
            </w:r>
            <w:r/>
          </w:p>
        </w:tc>
      </w:tr>
      <w:tr>
        <w:trPr>
          <w:trHeight w:val="4640"/>
        </w:trPr>
        <w:tc>
          <w:tcPr>
            <w:tcW w:w="514" w:type="dxa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742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районный бюджет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тыс.руб.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Х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Х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Х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Х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</w:t>
            </w:r>
            <w:r/>
          </w:p>
        </w:tc>
        <w:tc>
          <w:tcPr>
            <w:tcW w:w="79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</w:t>
            </w:r>
            <w:r/>
          </w:p>
        </w:tc>
        <w:tc>
          <w:tcPr>
            <w:tcW w:w="98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</w:t>
            </w:r>
            <w:r/>
          </w:p>
        </w:tc>
      </w:tr>
      <w:tr>
        <w:trPr/>
        <w:tc>
          <w:tcPr>
            <w:tcW w:w="514" w:type="dxa"/>
            <w:vMerge w:val="restart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46</w:t>
            </w:r>
            <w:r/>
          </w:p>
        </w:tc>
        <w:tc>
          <w:tcPr>
            <w:tcW w:w="2742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на возмещение части затрат юридических лиц и индивидуальных предпринимателей, ос</w:t>
            </w:r>
            <w:r>
              <w:rPr>
                <w:sz w:val="22"/>
                <w:szCs w:val="22"/>
              </w:rPr>
              <w:t xml:space="preserve">у</w:t>
            </w:r>
            <w:r>
              <w:rPr>
                <w:sz w:val="22"/>
                <w:szCs w:val="22"/>
              </w:rPr>
              <w:t xml:space="preserve">ществляющих  бытовое обслуживание в сельских населенных пунктах, кр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ме районных центров, направленных на прио</w:t>
            </w:r>
            <w:r>
              <w:rPr>
                <w:sz w:val="22"/>
                <w:szCs w:val="22"/>
              </w:rPr>
              <w:t xml:space="preserve">б</w:t>
            </w:r>
            <w:r>
              <w:rPr>
                <w:sz w:val="22"/>
                <w:szCs w:val="22"/>
              </w:rPr>
              <w:t xml:space="preserve">ретение автомобильного топлива при осуществл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нии сбора и доставки з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казов сельского населения при оказании бытовых услуг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тыс.руб.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104,7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107,2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106,9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137,6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48,4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W w:w="79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W w:w="98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0</w:t>
            </w:r>
            <w:r/>
          </w:p>
        </w:tc>
      </w:tr>
      <w:tr>
        <w:trPr/>
        <w:tc>
          <w:tcPr>
            <w:tcW w:w="514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областной бюджет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тыс.руб.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93,8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96,3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96,2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121,6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44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W w:w="79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W w:w="98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</w:t>
            </w:r>
            <w:r/>
          </w:p>
        </w:tc>
      </w:tr>
      <w:tr>
        <w:trPr/>
        <w:tc>
          <w:tcPr>
            <w:tcW w:w="514" w:type="dxa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районный бюджет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тыс.руб.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10,9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10,9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10,7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4,4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W w:w="79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W w:w="98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</w:t>
            </w:r>
            <w:r/>
          </w:p>
        </w:tc>
      </w:tr>
      <w:tr>
        <w:trPr/>
        <w:tc>
          <w:tcPr>
            <w:tcW w:w="514" w:type="dxa"/>
            <w:vMerge w:val="restart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47</w:t>
            </w:r>
            <w:r/>
          </w:p>
        </w:tc>
        <w:tc>
          <w:tcPr>
            <w:tcW w:w="2742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на возмещение части затрат юридических лиц и индивидуальных предпринимателей, ос</w:t>
            </w:r>
            <w:r>
              <w:rPr>
                <w:sz w:val="22"/>
                <w:szCs w:val="22"/>
              </w:rPr>
              <w:t xml:space="preserve">у</w:t>
            </w:r>
            <w:r>
              <w:rPr>
                <w:sz w:val="22"/>
                <w:szCs w:val="22"/>
              </w:rPr>
              <w:t xml:space="preserve">ществляющих торговое и бытовое обслуживание в </w:t>
            </w:r>
            <w:r>
              <w:rPr>
                <w:sz w:val="22"/>
                <w:szCs w:val="22"/>
              </w:rPr>
              <w:t xml:space="preserve">сельских населенных пунктах, кроме районных центров, направленных на приобретение грузового специализированного а</w:t>
            </w:r>
            <w:r>
              <w:rPr>
                <w:sz w:val="22"/>
                <w:szCs w:val="22"/>
              </w:rPr>
              <w:t xml:space="preserve">в</w:t>
            </w:r>
            <w:r>
              <w:rPr>
                <w:sz w:val="22"/>
                <w:szCs w:val="22"/>
              </w:rPr>
              <w:t xml:space="preserve">тотранспорта, не нах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дившегося в эксплуатации  - автолавок (автомобилей, оборудованных для орг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низации развозной то</w:t>
            </w:r>
            <w:r>
              <w:rPr>
                <w:sz w:val="22"/>
                <w:szCs w:val="22"/>
              </w:rPr>
              <w:t xml:space="preserve">р</w:t>
            </w:r>
            <w:r>
              <w:rPr>
                <w:sz w:val="22"/>
                <w:szCs w:val="22"/>
              </w:rPr>
              <w:t xml:space="preserve">говли с них), хлебных фургонов и автомобилей (автомобилей, предназн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ченных для перевозки принятых от населения заказов на бытовые услуги и доставки выездных бр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z w:val="22"/>
                <w:szCs w:val="22"/>
              </w:rPr>
              <w:t xml:space="preserve">гад)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тыс.руб.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824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W w:w="79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W w:w="98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0</w:t>
            </w:r>
            <w:r/>
          </w:p>
        </w:tc>
      </w:tr>
      <w:tr>
        <w:trPr/>
        <w:tc>
          <w:tcPr>
            <w:tcW w:w="514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областной бюджет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тыс.руб.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721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W w:w="79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W w:w="98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</w:t>
            </w:r>
            <w:r/>
          </w:p>
        </w:tc>
      </w:tr>
      <w:tr>
        <w:trPr/>
        <w:tc>
          <w:tcPr>
            <w:tcW w:w="514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районный бюджет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тыс.руб.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103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W w:w="79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W w:w="98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</w:t>
            </w:r>
            <w:r/>
          </w:p>
        </w:tc>
      </w:tr>
      <w:tr>
        <w:trPr/>
        <w:tc>
          <w:tcPr>
            <w:tcW w:w="51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48</w:t>
            </w:r>
            <w:r/>
          </w:p>
        </w:tc>
        <w:tc>
          <w:tcPr>
            <w:tcW w:w="2742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на возмещение части затрат юридических лиц и индивидуальных предпринимателей, ос</w:t>
            </w:r>
            <w:r>
              <w:rPr>
                <w:sz w:val="22"/>
                <w:szCs w:val="22"/>
              </w:rPr>
              <w:t xml:space="preserve">у</w:t>
            </w:r>
            <w:r>
              <w:rPr>
                <w:sz w:val="22"/>
                <w:szCs w:val="22"/>
              </w:rPr>
              <w:t xml:space="preserve">ществляющих торговое и бытовое обслуживание в сельских населенных пунктах, кроме районных центров, направленных на приобретение оборудов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ния для учета объема об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рота алкогольной проду</w:t>
            </w:r>
            <w:r>
              <w:rPr>
                <w:sz w:val="22"/>
                <w:szCs w:val="22"/>
              </w:rPr>
              <w:t xml:space="preserve">к</w:t>
            </w:r>
            <w:r>
              <w:rPr>
                <w:sz w:val="22"/>
                <w:szCs w:val="22"/>
              </w:rPr>
              <w:t xml:space="preserve">ции, оснащенного техн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z w:val="22"/>
                <w:szCs w:val="22"/>
              </w:rPr>
              <w:t xml:space="preserve">ческими средствами фи</w:t>
            </w:r>
            <w:r>
              <w:rPr>
                <w:sz w:val="22"/>
                <w:szCs w:val="22"/>
              </w:rPr>
              <w:t xml:space="preserve">к</w:t>
            </w:r>
            <w:r>
              <w:rPr>
                <w:sz w:val="22"/>
                <w:szCs w:val="22"/>
              </w:rPr>
              <w:t xml:space="preserve">сации и передачи инфо</w:t>
            </w:r>
            <w:r>
              <w:rPr>
                <w:sz w:val="22"/>
                <w:szCs w:val="22"/>
              </w:rPr>
              <w:t xml:space="preserve">р</w:t>
            </w:r>
            <w:r>
              <w:rPr>
                <w:sz w:val="22"/>
                <w:szCs w:val="22"/>
              </w:rPr>
              <w:t xml:space="preserve">мации об объеме оборота алкогольной продукции в единую государственную автоматизированную и</w:t>
            </w:r>
            <w:r>
              <w:rPr>
                <w:sz w:val="22"/>
                <w:szCs w:val="22"/>
              </w:rPr>
              <w:t xml:space="preserve">н</w:t>
            </w:r>
            <w:r>
              <w:rPr>
                <w:sz w:val="22"/>
                <w:szCs w:val="22"/>
              </w:rPr>
              <w:t xml:space="preserve">формационную систему,  для предприятий розни</w:t>
            </w:r>
            <w:r>
              <w:rPr>
                <w:sz w:val="22"/>
                <w:szCs w:val="22"/>
              </w:rPr>
              <w:t xml:space="preserve">ч</w:t>
            </w:r>
            <w:r>
              <w:rPr>
                <w:sz w:val="22"/>
                <w:szCs w:val="22"/>
              </w:rPr>
              <w:t xml:space="preserve">ной торговли, распол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женных в населенных пунктах с численностью проживающего населения не более 300 человек.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тыс.руб.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95,8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0,5</w:t>
            </w:r>
            <w:r/>
          </w:p>
        </w:tc>
        <w:tc>
          <w:tcPr>
            <w:tcW w:w="79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0,5</w:t>
            </w:r>
            <w:r/>
          </w:p>
        </w:tc>
        <w:tc>
          <w:tcPr>
            <w:tcW w:w="98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0,5</w:t>
            </w:r>
            <w:r/>
          </w:p>
        </w:tc>
      </w:tr>
      <w:tr>
        <w:trPr/>
        <w:tc>
          <w:tcPr>
            <w:tcW w:w="514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областной бюджет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тыс.руб.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79,8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W w:w="79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W w:w="98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</w:t>
            </w:r>
            <w:r/>
          </w:p>
        </w:tc>
      </w:tr>
      <w:tr>
        <w:trPr/>
        <w:tc>
          <w:tcPr>
            <w:tcW w:w="514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районный бюджет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тыс.руб.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0,5</w:t>
            </w:r>
            <w:r/>
          </w:p>
        </w:tc>
        <w:tc>
          <w:tcPr>
            <w:tcW w:w="79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0,5</w:t>
            </w:r>
            <w:r/>
          </w:p>
        </w:tc>
        <w:tc>
          <w:tcPr>
            <w:tcW w:w="98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0,5</w:t>
            </w:r>
            <w:r/>
          </w:p>
        </w:tc>
      </w:tr>
      <w:tr>
        <w:trPr/>
        <w:tc>
          <w:tcPr>
            <w:tcW w:w="51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</w:t>
            </w:r>
            <w:r/>
          </w:p>
        </w:tc>
        <w:tc>
          <w:tcPr>
            <w:tcW w:w="2742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на возмещение части затрат, юридич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ских лиц и индивидуал</w:t>
            </w:r>
            <w:r>
              <w:rPr>
                <w:sz w:val="22"/>
                <w:szCs w:val="22"/>
              </w:rPr>
              <w:t xml:space="preserve">ь</w:t>
            </w:r>
            <w:r>
              <w:rPr>
                <w:sz w:val="22"/>
                <w:szCs w:val="22"/>
              </w:rPr>
              <w:t xml:space="preserve">ных предпринимателей, осуществляющих торг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вое и бытовое обслужив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ние в сельских населе</w:t>
            </w:r>
            <w:r>
              <w:rPr>
                <w:sz w:val="22"/>
                <w:szCs w:val="22"/>
              </w:rPr>
              <w:t xml:space="preserve">н</w:t>
            </w:r>
            <w:r>
              <w:rPr>
                <w:sz w:val="22"/>
                <w:szCs w:val="22"/>
              </w:rPr>
              <w:t xml:space="preserve">ных пунктах, кроме ра</w:t>
            </w:r>
            <w:r>
              <w:rPr>
                <w:sz w:val="22"/>
                <w:szCs w:val="22"/>
              </w:rPr>
              <w:t xml:space="preserve">й</w:t>
            </w:r>
            <w:r>
              <w:rPr>
                <w:sz w:val="22"/>
                <w:szCs w:val="22"/>
              </w:rPr>
              <w:t xml:space="preserve">онных центров напра</w:t>
            </w:r>
            <w:r>
              <w:rPr>
                <w:sz w:val="22"/>
                <w:szCs w:val="22"/>
              </w:rPr>
              <w:t xml:space="preserve">в</w:t>
            </w:r>
            <w:r>
              <w:rPr>
                <w:sz w:val="22"/>
                <w:szCs w:val="22"/>
              </w:rPr>
              <w:t xml:space="preserve">ленных на приобретение торгового и холодильного оборудования, не нах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дившегося в эксплуат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ции, для специализир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ванных торговых пре</w:t>
            </w:r>
            <w:r>
              <w:rPr>
                <w:sz w:val="22"/>
                <w:szCs w:val="22"/>
              </w:rPr>
              <w:t xml:space="preserve">д</w:t>
            </w:r>
            <w:r>
              <w:rPr>
                <w:sz w:val="22"/>
                <w:szCs w:val="22"/>
              </w:rPr>
              <w:t xml:space="preserve">приятий по продаже сел</w:t>
            </w:r>
            <w:r>
              <w:rPr>
                <w:sz w:val="22"/>
                <w:szCs w:val="22"/>
              </w:rPr>
              <w:t xml:space="preserve">ь</w:t>
            </w:r>
            <w:r>
              <w:rPr>
                <w:sz w:val="22"/>
                <w:szCs w:val="22"/>
              </w:rPr>
              <w:t xml:space="preserve">скохозяйственной пр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дукции на условиях соф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z w:val="22"/>
                <w:szCs w:val="22"/>
              </w:rPr>
              <w:t xml:space="preserve">нансирования с облас</w:t>
            </w:r>
            <w:r>
              <w:rPr>
                <w:sz w:val="22"/>
                <w:szCs w:val="22"/>
              </w:rPr>
              <w:t xml:space="preserve">т</w:t>
            </w:r>
            <w:r>
              <w:rPr>
                <w:sz w:val="22"/>
                <w:szCs w:val="22"/>
              </w:rPr>
              <w:t xml:space="preserve">ным бюджетом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тыс.руб.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0,5</w:t>
            </w:r>
            <w:r/>
          </w:p>
        </w:tc>
        <w:tc>
          <w:tcPr>
            <w:tcW w:w="79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0,5</w:t>
            </w:r>
            <w:r/>
          </w:p>
        </w:tc>
        <w:tc>
          <w:tcPr>
            <w:tcW w:w="98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0,5</w:t>
            </w:r>
            <w:r/>
          </w:p>
        </w:tc>
      </w:tr>
      <w:tr>
        <w:trPr/>
        <w:tc>
          <w:tcPr>
            <w:tcW w:w="514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областной бюджет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тыс.руб.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W w:w="79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W w:w="98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</w:t>
            </w:r>
            <w:r/>
          </w:p>
        </w:tc>
      </w:tr>
      <w:tr>
        <w:trPr/>
        <w:tc>
          <w:tcPr>
            <w:tcW w:w="514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районный бюджет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тыс.руб.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0,5</w:t>
            </w:r>
            <w:r/>
          </w:p>
        </w:tc>
        <w:tc>
          <w:tcPr>
            <w:tcW w:w="79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0,5</w:t>
            </w:r>
            <w:r/>
          </w:p>
        </w:tc>
        <w:tc>
          <w:tcPr>
            <w:tcW w:w="98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0,5</w:t>
            </w:r>
            <w:r/>
          </w:p>
        </w:tc>
      </w:tr>
      <w:tr>
        <w:trPr>
          <w:trHeight w:val="555"/>
        </w:trPr>
        <w:tc>
          <w:tcPr>
            <w:tcW w:w="514" w:type="dxa"/>
            <w:vMerge w:val="restart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</w:t>
            </w:r>
            <w:r/>
          </w:p>
        </w:tc>
        <w:tc>
          <w:tcPr>
            <w:tcW w:w="2742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на возмещение части затрат, юридич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ских лиц и индивидуал</w:t>
            </w:r>
            <w:r>
              <w:rPr>
                <w:sz w:val="22"/>
                <w:szCs w:val="22"/>
              </w:rPr>
              <w:t xml:space="preserve">ь</w:t>
            </w:r>
            <w:r>
              <w:rPr>
                <w:sz w:val="22"/>
                <w:szCs w:val="22"/>
              </w:rPr>
              <w:t xml:space="preserve">ных предпринимателей, </w:t>
            </w:r>
            <w:r>
              <w:rPr>
                <w:sz w:val="22"/>
                <w:szCs w:val="22"/>
              </w:rPr>
              <w:t xml:space="preserve">осуществляющих торг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вое и бытовое обслужив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ние в сельских населе</w:t>
            </w:r>
            <w:r>
              <w:rPr>
                <w:sz w:val="22"/>
                <w:szCs w:val="22"/>
              </w:rPr>
              <w:t xml:space="preserve">н</w:t>
            </w:r>
            <w:r>
              <w:rPr>
                <w:sz w:val="22"/>
                <w:szCs w:val="22"/>
              </w:rPr>
              <w:t xml:space="preserve">ных пунктах, кроме ра</w:t>
            </w:r>
            <w:r>
              <w:rPr>
                <w:sz w:val="22"/>
                <w:szCs w:val="22"/>
              </w:rPr>
              <w:t xml:space="preserve">й</w:t>
            </w:r>
            <w:r>
              <w:rPr>
                <w:sz w:val="22"/>
                <w:szCs w:val="22"/>
              </w:rPr>
              <w:t xml:space="preserve">онных центров напра</w:t>
            </w:r>
            <w:r>
              <w:rPr>
                <w:sz w:val="22"/>
                <w:szCs w:val="22"/>
              </w:rPr>
              <w:t xml:space="preserve">в</w:t>
            </w:r>
            <w:r>
              <w:rPr>
                <w:sz w:val="22"/>
                <w:szCs w:val="22"/>
              </w:rPr>
              <w:t xml:space="preserve">ленных на приобретение  автомобильного топлива для доставки товаров народного потребления в стационарные торговые объекты, расположенные в населенных пунктах д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лее 11км от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тивных центров муниц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z w:val="22"/>
                <w:szCs w:val="22"/>
              </w:rPr>
              <w:t xml:space="preserve">пальных районов на усл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виях софинансирования с областным бюджетом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тыс.руб.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179,7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258,3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W w:w="79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W w:w="98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</w:t>
            </w:r>
            <w:r/>
          </w:p>
        </w:tc>
      </w:tr>
      <w:tr>
        <w:trPr>
          <w:trHeight w:val="420"/>
        </w:trPr>
        <w:tc>
          <w:tcPr>
            <w:tcW w:w="514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областной бюджет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тыс.руб.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152,9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229,1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W w:w="79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W w:w="98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</w:t>
            </w:r>
            <w:r/>
          </w:p>
        </w:tc>
      </w:tr>
      <w:tr>
        <w:trPr>
          <w:trHeight w:val="4335"/>
        </w:trPr>
        <w:tc>
          <w:tcPr>
            <w:tcW w:w="514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районный бюджет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тыс.руб.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26,8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29,2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W w:w="79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W w:w="98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</w:t>
            </w:r>
            <w:r/>
          </w:p>
        </w:tc>
      </w:tr>
      <w:tr>
        <w:trPr>
          <w:trHeight w:val="599"/>
        </w:trPr>
        <w:tc>
          <w:tcPr>
            <w:tcW w:w="514" w:type="dxa"/>
            <w:vAlign w:val="center"/>
            <w:vMerge w:val="restart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51</w:t>
            </w:r>
            <w:r/>
          </w:p>
        </w:tc>
        <w:tc>
          <w:tcPr>
            <w:tcW w:w="2742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на возмещение части затрат, юридич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ских лиц и индивидуал</w:t>
            </w:r>
            <w:r>
              <w:rPr>
                <w:sz w:val="22"/>
                <w:szCs w:val="22"/>
              </w:rPr>
              <w:t xml:space="preserve">ь</w:t>
            </w:r>
            <w:r>
              <w:rPr>
                <w:sz w:val="22"/>
                <w:szCs w:val="22"/>
              </w:rPr>
              <w:t xml:space="preserve">ных предпринимателей, </w:t>
            </w:r>
            <w:r>
              <w:rPr>
                <w:sz w:val="22"/>
                <w:szCs w:val="22"/>
              </w:rPr>
              <w:t xml:space="preserve">осуществляющих торг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вое и бытовое обслужив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ние в сельских населе</w:t>
            </w:r>
            <w:r>
              <w:rPr>
                <w:sz w:val="22"/>
                <w:szCs w:val="22"/>
              </w:rPr>
              <w:t xml:space="preserve">н</w:t>
            </w:r>
            <w:r>
              <w:rPr>
                <w:sz w:val="22"/>
                <w:szCs w:val="22"/>
              </w:rPr>
              <w:t xml:space="preserve">ных пунктах, направле</w:t>
            </w:r>
            <w:r>
              <w:rPr>
                <w:sz w:val="22"/>
                <w:szCs w:val="22"/>
              </w:rPr>
              <w:t xml:space="preserve">н</w:t>
            </w:r>
            <w:r>
              <w:rPr>
                <w:sz w:val="22"/>
                <w:szCs w:val="22"/>
              </w:rPr>
              <w:t xml:space="preserve">ных на приобретение то</w:t>
            </w:r>
            <w:r>
              <w:rPr>
                <w:sz w:val="22"/>
                <w:szCs w:val="22"/>
              </w:rPr>
              <w:t xml:space="preserve">р</w:t>
            </w:r>
            <w:r>
              <w:rPr>
                <w:sz w:val="22"/>
                <w:szCs w:val="22"/>
              </w:rPr>
              <w:t xml:space="preserve">гового оборудования, ко</w:t>
            </w:r>
            <w:r>
              <w:rPr>
                <w:sz w:val="22"/>
                <w:szCs w:val="22"/>
              </w:rPr>
              <w:t xml:space="preserve">н</w:t>
            </w:r>
            <w:r>
              <w:rPr>
                <w:sz w:val="22"/>
                <w:szCs w:val="22"/>
              </w:rPr>
              <w:t xml:space="preserve">трольно-кассовой техн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z w:val="22"/>
                <w:szCs w:val="22"/>
              </w:rPr>
              <w:t xml:space="preserve">ки, не находившихся в эксплуатации, для ко</w:t>
            </w:r>
            <w:r>
              <w:rPr>
                <w:sz w:val="22"/>
                <w:szCs w:val="22"/>
              </w:rPr>
              <w:t xml:space="preserve">м</w:t>
            </w:r>
            <w:r>
              <w:rPr>
                <w:sz w:val="22"/>
                <w:szCs w:val="22"/>
              </w:rPr>
              <w:t xml:space="preserve">плексных приемных пун</w:t>
            </w:r>
            <w:r>
              <w:rPr>
                <w:sz w:val="22"/>
                <w:szCs w:val="22"/>
              </w:rPr>
              <w:t xml:space="preserve">к</w:t>
            </w:r>
            <w:r>
              <w:rPr>
                <w:sz w:val="22"/>
                <w:szCs w:val="22"/>
              </w:rPr>
              <w:t xml:space="preserve">тов предприятий бытового обслуживания, осущест</w:t>
            </w:r>
            <w:r>
              <w:rPr>
                <w:sz w:val="22"/>
                <w:szCs w:val="22"/>
              </w:rPr>
              <w:t xml:space="preserve">в</w:t>
            </w:r>
            <w:r>
              <w:rPr>
                <w:sz w:val="22"/>
                <w:szCs w:val="22"/>
              </w:rPr>
              <w:t xml:space="preserve">ляющих сбор и доставку заказов сельского насел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ния, расположенных в сельских поселениях, не являющихся администр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тивными центрами мун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z w:val="22"/>
                <w:szCs w:val="22"/>
              </w:rPr>
              <w:t xml:space="preserve">ципальных районов  на условиях софинансиров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  <w:t xml:space="preserve">ния с областным бюдж</w:t>
            </w:r>
            <w:r>
              <w:rPr>
                <w:sz w:val="22"/>
                <w:szCs w:val="22"/>
              </w:rPr>
              <w:t xml:space="preserve">е</w:t>
            </w:r>
            <w:r>
              <w:rPr>
                <w:sz w:val="22"/>
                <w:szCs w:val="22"/>
              </w:rPr>
              <w:t xml:space="preserve">том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тыс.руб.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</w:t>
            </w:r>
            <w:r/>
          </w:p>
        </w:tc>
        <w:tc>
          <w:tcPr>
            <w:tcW w:w="79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</w:t>
            </w:r>
            <w:r/>
          </w:p>
        </w:tc>
        <w:tc>
          <w:tcPr>
            <w:tcW w:w="98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</w:t>
            </w:r>
            <w:r/>
          </w:p>
        </w:tc>
      </w:tr>
      <w:tr>
        <w:trPr>
          <w:trHeight w:val="603"/>
        </w:trPr>
        <w:tc>
          <w:tcPr>
            <w:tcW w:w="514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областной бюджет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тыс.руб.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W w:w="79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W w:w="98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</w:t>
            </w:r>
            <w:r/>
          </w:p>
        </w:tc>
      </w:tr>
      <w:tr>
        <w:trPr>
          <w:trHeight w:val="5442"/>
        </w:trPr>
        <w:tc>
          <w:tcPr>
            <w:tcW w:w="514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районный бюджет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тыс.руб.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</w:t>
            </w:r>
            <w:r/>
          </w:p>
        </w:tc>
        <w:tc>
          <w:tcPr>
            <w:tcW w:w="79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</w:t>
            </w:r>
            <w:r/>
          </w:p>
        </w:tc>
        <w:tc>
          <w:tcPr>
            <w:tcW w:w="98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</w:t>
            </w:r>
            <w:r/>
          </w:p>
        </w:tc>
      </w:tr>
      <w:tr>
        <w:trPr/>
        <w:tc>
          <w:tcPr>
            <w:tcW w:w="514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</w:t>
            </w:r>
            <w:r/>
          </w:p>
        </w:tc>
        <w:tc>
          <w:tcPr>
            <w:tcW w:w="2742" w:type="dxa"/>
            <w:vMerge w:val="restart"/>
            <w:textDirection w:val="lrTb"/>
            <w:noWrap w:val="false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</w:t>
            </w:r>
            <w:r/>
          </w:p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по Подпрограмме 2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Всего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тыс.руб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 xml:space="preserve">608,3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 xml:space="preserve">743,6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 xml:space="preserve">672,3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 xml:space="preserve">1897,1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 xml:space="preserve">1151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925,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8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760,7</w:t>
            </w:r>
            <w:r/>
          </w:p>
        </w:tc>
        <w:tc>
          <w:tcPr>
            <w:tcW w:w="793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945,6</w:t>
            </w:r>
            <w:r/>
          </w:p>
        </w:tc>
        <w:tc>
          <w:tcPr>
            <w:tcW w:w="98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997,9</w:t>
            </w:r>
            <w:r/>
          </w:p>
        </w:tc>
      </w:tr>
      <w:tr>
        <w:trPr/>
        <w:tc>
          <w:tcPr>
            <w:tcW w:w="514" w:type="dxa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областной бюджет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545,4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661,6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603,7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1662,4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1023,7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721,2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622,7</w:t>
            </w:r>
            <w:r/>
          </w:p>
        </w:tc>
        <w:tc>
          <w:tcPr>
            <w:tcW w:w="79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807,6</w:t>
            </w:r>
            <w:r/>
          </w:p>
        </w:tc>
        <w:tc>
          <w:tcPr>
            <w:tcW w:w="98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859,9</w:t>
            </w:r>
            <w:r/>
          </w:p>
        </w:tc>
      </w:tr>
      <w:tr>
        <w:trPr/>
        <w:tc>
          <w:tcPr>
            <w:tcW w:w="514" w:type="dxa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районный бюджет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тыс. руб.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62,9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82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68,6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234,7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127,3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204,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6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138</w:t>
            </w:r>
            <w:r/>
          </w:p>
        </w:tc>
        <w:tc>
          <w:tcPr>
            <w:tcW w:w="79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138</w:t>
            </w:r>
            <w:r/>
          </w:p>
        </w:tc>
        <w:tc>
          <w:tcPr>
            <w:tcW w:w="98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138</w:t>
            </w:r>
            <w:r/>
          </w:p>
        </w:tc>
      </w:tr>
      <w:tr>
        <w:trPr/>
        <w:tc>
          <w:tcPr>
            <w:tcW w:w="514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53</w:t>
            </w:r>
            <w:r/>
          </w:p>
        </w:tc>
        <w:tc>
          <w:tcPr>
            <w:tcW w:w="2742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Всего  по  Программе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Всего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тыс. руб.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8679,7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2829,5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2088,1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3933,8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2610,7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2334,4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2207</w:t>
            </w:r>
            <w:r/>
          </w:p>
        </w:tc>
        <w:tc>
          <w:tcPr>
            <w:tcW w:w="793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2489,3</w:t>
            </w:r>
            <w:r/>
          </w:p>
        </w:tc>
        <w:tc>
          <w:tcPr>
            <w:tcW w:w="98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2502,4</w:t>
            </w:r>
            <w:r/>
          </w:p>
        </w:tc>
      </w:tr>
      <w:tr>
        <w:trPr/>
        <w:tc>
          <w:tcPr>
            <w:tcW w:w="514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федерал</w:t>
            </w:r>
            <w:r>
              <w:rPr>
                <w:b/>
                <w:sz w:val="22"/>
                <w:szCs w:val="22"/>
              </w:rPr>
              <w:t xml:space="preserve">ь</w:t>
            </w:r>
            <w:r>
              <w:rPr>
                <w:b/>
                <w:sz w:val="22"/>
                <w:szCs w:val="22"/>
              </w:rPr>
              <w:t xml:space="preserve">ный бюджет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 xml:space="preserve">тыс. руб.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507,9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 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 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 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 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 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</w:t>
            </w:r>
            <w:r/>
          </w:p>
        </w:tc>
        <w:tc>
          <w:tcPr>
            <w:tcW w:w="7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</w:t>
            </w:r>
            <w:r/>
          </w:p>
        </w:tc>
        <w:tc>
          <w:tcPr>
            <w:tcW w:w="98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</w:t>
            </w:r>
            <w:r/>
          </w:p>
        </w:tc>
      </w:tr>
      <w:tr>
        <w:trPr/>
        <w:tc>
          <w:tcPr>
            <w:tcW w:w="514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областной бюджет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 xml:space="preserve">тыс. руб.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7476,9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2176,1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1697,9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3306,1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2358,3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2017,4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1907</w:t>
            </w:r>
            <w:r/>
          </w:p>
        </w:tc>
        <w:tc>
          <w:tcPr>
            <w:tcW w:w="793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2033</w:t>
            </w:r>
            <w:r/>
          </w:p>
        </w:tc>
        <w:tc>
          <w:tcPr>
            <w:tcW w:w="98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2022,4</w:t>
            </w:r>
            <w:r/>
          </w:p>
        </w:tc>
      </w:tr>
      <w:tr>
        <w:trPr/>
        <w:tc>
          <w:tcPr>
            <w:tcW w:w="514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районный бюджет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тыс. руб.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Х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694,9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653,4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390,2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627,7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252,4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317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300</w:t>
            </w:r>
            <w:r/>
          </w:p>
        </w:tc>
        <w:tc>
          <w:tcPr>
            <w:tcW w:w="793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456,3</w:t>
            </w:r>
            <w:r/>
          </w:p>
        </w:tc>
        <w:tc>
          <w:tcPr>
            <w:tcW w:w="98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480</w:t>
            </w:r>
            <w:r/>
          </w:p>
        </w:tc>
      </w:tr>
    </w:tbl>
    <w:p>
      <w:r/>
      <w:r/>
    </w:p>
    <w:sectPr>
      <w:footerReference w:type="default" r:id="rId12"/>
      <w:footnotePr/>
      <w:endnotePr/>
      <w:type w:val="nextPage"/>
      <w:pgSz w:w="16838" w:h="11906" w:orient="landscape"/>
      <w:pgMar w:top="567" w:right="567" w:bottom="567" w:left="851" w:header="130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Tahoma">
    <w:panose1 w:val="020B0604030504040204"/>
  </w:font>
  <w:font w:name="Courier New">
    <w:panose1 w:val="020703090202050204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1"/>
      <w:jc w:val="center"/>
      <w:rPr>
        <w:sz w:val="28"/>
      </w:rPr>
    </w:pPr>
    <w:r>
      <w:rPr>
        <w:sz w:val="28"/>
      </w:rPr>
      <w:fldChar w:fldCharType="begin"/>
    </w:r>
    <w:r>
      <w:rPr>
        <w:sz w:val="28"/>
      </w:rPr>
      <w:instrText xml:space="preserve">PAGE   \* MERGEFORMAT</w:instrText>
    </w:r>
    <w:r>
      <w:rPr>
        <w:sz w:val="28"/>
      </w:rPr>
      <w:fldChar w:fldCharType="separate"/>
    </w:r>
    <w:r>
      <w:rPr>
        <w:sz w:val="28"/>
      </w:rPr>
      <w:t xml:space="preserve">1</w:t>
    </w:r>
    <w:r>
      <w:rPr>
        <w:sz w:val="28"/>
      </w:rPr>
      <w:fldChar w:fldCharType="end"/>
    </w:r>
    <w:r/>
  </w:p>
  <w:p>
    <w:pPr>
      <w:pStyle w:val="751"/>
      <w:spacing w:line="240" w:lineRule="auto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1"/>
    </w:pPr>
    <w:r/>
    <w:r/>
  </w:p>
  <w:p>
    <w:pPr>
      <w:pStyle w:val="75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3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 xml:space="preserve">7</w:t>
    </w:r>
    <w:r>
      <w:fldChar w:fldCharType="end"/>
    </w:r>
    <w:r/>
  </w:p>
  <w:p>
    <w:pPr>
      <w:pStyle w:val="75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3"/>
      <w:spacing w:after="0" w:line="240" w:lineRule="auto"/>
      <w:rPr>
        <w:sz w:val="6"/>
        <w:szCs w:val="6"/>
      </w:rPr>
    </w:pPr>
    <w:r>
      <w:rPr>
        <w:sz w:val="6"/>
        <w:szCs w:val="6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2" w:hanging="360"/>
        <w:tabs>
          <w:tab w:val="num" w:pos="1492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9" w:hanging="360"/>
        <w:tabs>
          <w:tab w:val="num" w:pos="1209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6" w:hanging="360"/>
        <w:tabs>
          <w:tab w:val="num" w:pos="926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  <w:tabs>
          <w:tab w:val="num" w:pos="643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92" w:hanging="360"/>
        <w:tabs>
          <w:tab w:val="num" w:pos="1492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09" w:hanging="360"/>
        <w:tabs>
          <w:tab w:val="num" w:pos="1209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6" w:hanging="360"/>
        <w:tabs>
          <w:tab w:val="num" w:pos="926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3" w:hanging="360"/>
        <w:tabs>
          <w:tab w:val="num" w:pos="643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2"/>
      <w:numFmt w:val="decimal"/>
      <w:isLgl w:val="false"/>
      <w:suff w:val="tab"/>
      <w:lvlText w:val="%1)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  <w:tabs>
          <w:tab w:val="num" w:pos="1065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  <w:tabs>
          <w:tab w:val="num" w:pos="1785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  <w:tabs>
          <w:tab w:val="num" w:pos="2505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  <w:tabs>
          <w:tab w:val="num" w:pos="3225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  <w:tabs>
          <w:tab w:val="num" w:pos="3945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  <w:tabs>
          <w:tab w:val="num" w:pos="4665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  <w:tabs>
          <w:tab w:val="num" w:pos="5385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  <w:tabs>
          <w:tab w:val="num" w:pos="6105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  <w:tabs>
          <w:tab w:val="num" w:pos="6825" w:leader="none"/>
        </w:tabs>
      </w:pPr>
      <w:rPr>
        <w:rFonts w:cs="Times New Roman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6"/>
      <w:numFmt w:val="decimal"/>
      <w:isLgl w:val="false"/>
      <w:suff w:val="tab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15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suff w:val="tab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suff w:val="tab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suff w:val="tab"/>
      <w:lvlText w:val="%1.%2.%3."/>
      <w:lvlJc w:val="left"/>
      <w:pPr>
        <w:ind w:left="1855" w:hanging="720"/>
      </w:pPr>
      <w:rPr>
        <w:rFonts w:cs="Times New Roman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5"/>
  </w:num>
  <w:num w:numId="18">
    <w:abstractNumId w:val="14"/>
  </w:num>
  <w:num w:numId="19">
    <w:abstractNumId w:val="20"/>
  </w:num>
  <w:num w:numId="20">
    <w:abstractNumId w:val="1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42"/>
    <w:link w:val="737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742"/>
    <w:link w:val="738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742"/>
    <w:link w:val="739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742"/>
    <w:link w:val="740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742"/>
    <w:link w:val="741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36"/>
    <w:next w:val="736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742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36"/>
    <w:next w:val="736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742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36"/>
    <w:next w:val="736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742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36"/>
    <w:next w:val="736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742"/>
    <w:link w:val="2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742"/>
    <w:link w:val="756"/>
    <w:uiPriority w:val="10"/>
    <w:rPr>
      <w:sz w:val="48"/>
      <w:szCs w:val="48"/>
    </w:rPr>
  </w:style>
  <w:style w:type="paragraph" w:styleId="34">
    <w:name w:val="Subtitle"/>
    <w:basedOn w:val="736"/>
    <w:next w:val="736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742"/>
    <w:link w:val="34"/>
    <w:uiPriority w:val="11"/>
    <w:rPr>
      <w:sz w:val="24"/>
      <w:szCs w:val="24"/>
    </w:rPr>
  </w:style>
  <w:style w:type="paragraph" w:styleId="36">
    <w:name w:val="Quote"/>
    <w:basedOn w:val="736"/>
    <w:next w:val="736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36"/>
    <w:next w:val="736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742"/>
    <w:link w:val="753"/>
    <w:uiPriority w:val="99"/>
  </w:style>
  <w:style w:type="character" w:styleId="43">
    <w:name w:val="Footer Char"/>
    <w:basedOn w:val="742"/>
    <w:link w:val="751"/>
    <w:uiPriority w:val="99"/>
  </w:style>
  <w:style w:type="paragraph" w:styleId="44">
    <w:name w:val="Caption"/>
    <w:basedOn w:val="736"/>
    <w:next w:val="73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751"/>
    <w:uiPriority w:val="99"/>
  </w:style>
  <w:style w:type="table" w:styleId="47">
    <w:name w:val="Table Grid Light"/>
    <w:basedOn w:val="74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4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4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7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7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7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7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7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7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7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7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7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7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7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7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7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7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7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7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7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7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7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7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7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character" w:styleId="174">
    <w:name w:val="Footnote Text Char"/>
    <w:link w:val="764"/>
    <w:uiPriority w:val="99"/>
    <w:rPr>
      <w:sz w:val="18"/>
    </w:rPr>
  </w:style>
  <w:style w:type="paragraph" w:styleId="176">
    <w:name w:val="endnote text"/>
    <w:basedOn w:val="736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42"/>
    <w:uiPriority w:val="99"/>
    <w:semiHidden/>
    <w:unhideWhenUsed/>
    <w:rPr>
      <w:vertAlign w:val="superscript"/>
    </w:rPr>
  </w:style>
  <w:style w:type="paragraph" w:styleId="179">
    <w:name w:val="toc 1"/>
    <w:basedOn w:val="736"/>
    <w:next w:val="73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36"/>
    <w:next w:val="73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36"/>
    <w:next w:val="73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36"/>
    <w:next w:val="73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36"/>
    <w:next w:val="73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36"/>
    <w:next w:val="73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36"/>
    <w:next w:val="73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36"/>
    <w:next w:val="73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36"/>
    <w:next w:val="73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36"/>
    <w:next w:val="736"/>
    <w:uiPriority w:val="99"/>
    <w:unhideWhenUsed/>
    <w:pPr>
      <w:spacing w:after="0" w:afterAutospacing="0"/>
    </w:pPr>
  </w:style>
  <w:style w:type="paragraph" w:styleId="736" w:default="1">
    <w:name w:val="Normal"/>
    <w:qFormat/>
    <w:pPr>
      <w:widowControl w:val="off"/>
    </w:pPr>
    <w:rPr>
      <w:rFonts w:ascii="Times New Roman" w:hAnsi="Times New Roman" w:eastAsia="Times New Roman"/>
      <w:sz w:val="20"/>
      <w:szCs w:val="20"/>
    </w:rPr>
  </w:style>
  <w:style w:type="paragraph" w:styleId="737">
    <w:name w:val="Heading 1"/>
    <w:basedOn w:val="736"/>
    <w:link w:val="745"/>
    <w:uiPriority w:val="99"/>
    <w:qFormat/>
    <w:pPr>
      <w:jc w:val="center"/>
      <w:spacing w:line="240" w:lineRule="atLeast"/>
      <w:widowControl/>
      <w:outlineLvl w:val="0"/>
    </w:pPr>
    <w:rPr>
      <w:b/>
      <w:sz w:val="28"/>
    </w:rPr>
  </w:style>
  <w:style w:type="paragraph" w:styleId="738">
    <w:name w:val="Heading 2"/>
    <w:basedOn w:val="736"/>
    <w:link w:val="746"/>
    <w:uiPriority w:val="99"/>
    <w:qFormat/>
    <w:pPr>
      <w:jc w:val="center"/>
      <w:spacing w:line="240" w:lineRule="atLeast"/>
      <w:widowControl/>
      <w:outlineLvl w:val="1"/>
    </w:pPr>
    <w:rPr>
      <w:b/>
      <w:caps/>
      <w:spacing w:val="60"/>
      <w:sz w:val="28"/>
    </w:rPr>
  </w:style>
  <w:style w:type="paragraph" w:styleId="739">
    <w:name w:val="Heading 3"/>
    <w:basedOn w:val="736"/>
    <w:link w:val="747"/>
    <w:uiPriority w:val="99"/>
    <w:qFormat/>
    <w:pPr>
      <w:jc w:val="center"/>
      <w:spacing w:line="240" w:lineRule="atLeast"/>
      <w:widowControl/>
      <w:outlineLvl w:val="2"/>
    </w:pPr>
    <w:rPr>
      <w:b/>
      <w:caps/>
      <w:sz w:val="28"/>
    </w:rPr>
  </w:style>
  <w:style w:type="paragraph" w:styleId="740">
    <w:name w:val="Heading 4"/>
    <w:basedOn w:val="736"/>
    <w:next w:val="736"/>
    <w:link w:val="748"/>
    <w:uiPriority w:val="99"/>
    <w:qFormat/>
    <w:pPr>
      <w:keepLines/>
      <w:keepNext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741">
    <w:name w:val="Heading 5"/>
    <w:basedOn w:val="736"/>
    <w:next w:val="736"/>
    <w:link w:val="749"/>
    <w:uiPriority w:val="99"/>
    <w:qFormat/>
    <w:pPr>
      <w:keepLines/>
      <w:keepNext/>
      <w:spacing w:before="200"/>
      <w:outlineLvl w:val="4"/>
    </w:pPr>
    <w:rPr>
      <w:rFonts w:ascii="Cambria" w:hAnsi="Cambria"/>
      <w:color w:val="243F60"/>
      <w:sz w:val="24"/>
      <w:szCs w:val="24"/>
    </w:rPr>
  </w:style>
  <w:style w:type="character" w:styleId="742" w:default="1">
    <w:name w:val="Default Paragraph Font"/>
    <w:uiPriority w:val="1"/>
    <w:semiHidden/>
    <w:unhideWhenUsed/>
  </w:style>
  <w:style w:type="table" w:styleId="74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4" w:default="1">
    <w:name w:val="No List"/>
    <w:uiPriority w:val="99"/>
    <w:semiHidden/>
    <w:unhideWhenUsed/>
  </w:style>
  <w:style w:type="character" w:styleId="745" w:customStyle="1">
    <w:name w:val="Заголовок 1 Знак"/>
    <w:basedOn w:val="742"/>
    <w:link w:val="737"/>
    <w:uiPriority w:val="99"/>
    <w:rPr>
      <w:rFonts w:ascii="Times New Roman" w:hAnsi="Times New Roman" w:cs="Times New Roman"/>
      <w:b/>
      <w:sz w:val="20"/>
      <w:lang w:eastAsia="ru-RU"/>
    </w:rPr>
  </w:style>
  <w:style w:type="character" w:styleId="746" w:customStyle="1">
    <w:name w:val="Заголовок 2 Знак"/>
    <w:basedOn w:val="742"/>
    <w:link w:val="738"/>
    <w:uiPriority w:val="99"/>
    <w:rPr>
      <w:rFonts w:ascii="Times New Roman" w:hAnsi="Times New Roman" w:cs="Times New Roman"/>
      <w:b/>
      <w:caps/>
      <w:spacing w:val="60"/>
      <w:sz w:val="20"/>
      <w:lang w:eastAsia="ru-RU"/>
    </w:rPr>
  </w:style>
  <w:style w:type="character" w:styleId="747" w:customStyle="1">
    <w:name w:val="Заголовок 3 Знак"/>
    <w:basedOn w:val="742"/>
    <w:link w:val="739"/>
    <w:uiPriority w:val="99"/>
    <w:rPr>
      <w:rFonts w:ascii="Times New Roman" w:hAnsi="Times New Roman" w:cs="Times New Roman"/>
      <w:b/>
      <w:caps/>
      <w:sz w:val="20"/>
      <w:lang w:eastAsia="ru-RU"/>
    </w:rPr>
  </w:style>
  <w:style w:type="character" w:styleId="748" w:customStyle="1">
    <w:name w:val="Заголовок 4 Знак"/>
    <w:basedOn w:val="742"/>
    <w:link w:val="740"/>
    <w:uiPriority w:val="99"/>
    <w:rPr>
      <w:rFonts w:ascii="Cambria" w:hAnsi="Cambria" w:cs="Times New Roman"/>
      <w:b/>
      <w:i/>
      <w:color w:val="4F81BD"/>
      <w:sz w:val="24"/>
    </w:rPr>
  </w:style>
  <w:style w:type="character" w:styleId="749" w:customStyle="1">
    <w:name w:val="Заголовок 5 Знак"/>
    <w:basedOn w:val="742"/>
    <w:link w:val="741"/>
    <w:uiPriority w:val="99"/>
    <w:rPr>
      <w:rFonts w:ascii="Cambria" w:hAnsi="Cambria" w:cs="Times New Roman"/>
      <w:color w:val="243F60"/>
      <w:sz w:val="24"/>
    </w:rPr>
  </w:style>
  <w:style w:type="character" w:styleId="750">
    <w:name w:val="page number"/>
    <w:basedOn w:val="742"/>
    <w:uiPriority w:val="99"/>
    <w:semiHidden/>
    <w:rPr>
      <w:rFonts w:cs="Times New Roman"/>
    </w:rPr>
  </w:style>
  <w:style w:type="paragraph" w:styleId="751">
    <w:name w:val="Footer"/>
    <w:basedOn w:val="736"/>
    <w:link w:val="752"/>
    <w:uiPriority w:val="99"/>
    <w:pPr>
      <w:jc w:val="right"/>
      <w:spacing w:line="240" w:lineRule="atLeast"/>
      <w:widowControl/>
      <w:tabs>
        <w:tab w:val="center" w:pos="4252" w:leader="none"/>
        <w:tab w:val="right" w:pos="8504" w:leader="none"/>
      </w:tabs>
    </w:pPr>
    <w:rPr>
      <w:sz w:val="8"/>
    </w:rPr>
  </w:style>
  <w:style w:type="character" w:styleId="752" w:customStyle="1">
    <w:name w:val="Нижний колонтитул Знак"/>
    <w:basedOn w:val="742"/>
    <w:link w:val="751"/>
    <w:uiPriority w:val="99"/>
    <w:rPr>
      <w:rFonts w:ascii="Times New Roman" w:hAnsi="Times New Roman" w:cs="Times New Roman"/>
      <w:sz w:val="20"/>
      <w:lang w:eastAsia="ru-RU"/>
    </w:rPr>
  </w:style>
  <w:style w:type="paragraph" w:styleId="753">
    <w:name w:val="Header"/>
    <w:basedOn w:val="736"/>
    <w:link w:val="754"/>
    <w:uiPriority w:val="99"/>
    <w:pPr>
      <w:jc w:val="center"/>
      <w:spacing w:after="240" w:line="480" w:lineRule="atLeast"/>
      <w:widowControl/>
      <w:tabs>
        <w:tab w:val="center" w:pos="4252" w:leader="none"/>
        <w:tab w:val="right" w:pos="8504" w:leader="none"/>
      </w:tabs>
    </w:pPr>
    <w:rPr>
      <w:sz w:val="28"/>
    </w:rPr>
  </w:style>
  <w:style w:type="character" w:styleId="754" w:customStyle="1">
    <w:name w:val="Верхний колонтитул Знак"/>
    <w:basedOn w:val="742"/>
    <w:link w:val="753"/>
    <w:uiPriority w:val="99"/>
    <w:rPr>
      <w:rFonts w:ascii="Times New Roman" w:hAnsi="Times New Roman" w:cs="Times New Roman"/>
      <w:sz w:val="20"/>
      <w:lang w:eastAsia="ru-RU"/>
    </w:rPr>
  </w:style>
  <w:style w:type="paragraph" w:styleId="755" w:customStyle="1">
    <w:name w:val="подпись"/>
    <w:basedOn w:val="736"/>
    <w:uiPriority w:val="99"/>
    <w:pPr>
      <w:ind w:right="5387"/>
      <w:spacing w:line="240" w:lineRule="atLeast"/>
      <w:tabs>
        <w:tab w:val="left" w:pos="6237" w:leader="none"/>
      </w:tabs>
    </w:pPr>
    <w:rPr>
      <w:sz w:val="28"/>
    </w:rPr>
  </w:style>
  <w:style w:type="paragraph" w:styleId="756">
    <w:name w:val="Title"/>
    <w:basedOn w:val="736"/>
    <w:link w:val="757"/>
    <w:qFormat/>
    <w:pPr>
      <w:jc w:val="center"/>
      <w:widowControl/>
    </w:pPr>
    <w:rPr>
      <w:sz w:val="32"/>
    </w:rPr>
  </w:style>
  <w:style w:type="character" w:styleId="757" w:customStyle="1">
    <w:name w:val="Название Знак"/>
    <w:basedOn w:val="742"/>
    <w:link w:val="756"/>
    <w:rPr>
      <w:rFonts w:ascii="Times New Roman" w:hAnsi="Times New Roman" w:cs="Times New Roman"/>
      <w:sz w:val="20"/>
      <w:lang w:eastAsia="ru-RU"/>
    </w:rPr>
  </w:style>
  <w:style w:type="paragraph" w:styleId="758" w:customStyle="1">
    <w:name w:val="адрес"/>
    <w:basedOn w:val="736"/>
    <w:uiPriority w:val="99"/>
    <w:pPr>
      <w:ind w:left="1701"/>
      <w:spacing w:line="240" w:lineRule="atLeast"/>
    </w:pPr>
    <w:rPr>
      <w:sz w:val="28"/>
    </w:rPr>
  </w:style>
  <w:style w:type="paragraph" w:styleId="759" w:customStyle="1">
    <w:name w:val="Прижатый влево"/>
    <w:basedOn w:val="736"/>
    <w:next w:val="736"/>
    <w:uiPriority w:val="99"/>
    <w:pPr>
      <w:widowControl/>
    </w:pPr>
    <w:rPr>
      <w:rFonts w:ascii="Arial" w:hAnsi="Arial" w:cs="Arial"/>
      <w:sz w:val="24"/>
      <w:szCs w:val="24"/>
    </w:rPr>
  </w:style>
  <w:style w:type="paragraph" w:styleId="760" w:customStyle="1">
    <w:name w:val="ConsPlusNormal"/>
    <w:pPr>
      <w:ind w:firstLine="720"/>
    </w:pPr>
    <w:rPr>
      <w:rFonts w:ascii="Arial" w:hAnsi="Arial" w:cs="Arial" w:eastAsia="Times New Roman"/>
      <w:sz w:val="20"/>
      <w:szCs w:val="20"/>
    </w:rPr>
  </w:style>
  <w:style w:type="character" w:styleId="761" w:customStyle="1">
    <w:name w:val="grame"/>
    <w:basedOn w:val="742"/>
    <w:uiPriority w:val="99"/>
    <w:rPr>
      <w:rFonts w:cs="Times New Roman"/>
    </w:rPr>
  </w:style>
  <w:style w:type="character" w:styleId="762" w:customStyle="1">
    <w:name w:val="Цветовое выделение"/>
    <w:rPr>
      <w:b/>
      <w:color w:val="000080"/>
    </w:rPr>
  </w:style>
  <w:style w:type="paragraph" w:styleId="763" w:customStyle="1">
    <w:name w:val="ConsPlusNonformat"/>
    <w:uiPriority w:val="99"/>
    <w:pPr>
      <w:widowControl w:val="off"/>
    </w:pPr>
    <w:rPr>
      <w:rFonts w:ascii="Courier New" w:hAnsi="Courier New" w:cs="Courier New" w:eastAsia="Times New Roman"/>
      <w:sz w:val="20"/>
      <w:szCs w:val="20"/>
    </w:rPr>
  </w:style>
  <w:style w:type="paragraph" w:styleId="764">
    <w:name w:val="footnote text"/>
    <w:basedOn w:val="736"/>
    <w:link w:val="765"/>
    <w:uiPriority w:val="99"/>
    <w:pPr>
      <w:ind w:firstLine="851"/>
      <w:jc w:val="both"/>
      <w:spacing w:line="480" w:lineRule="atLeast"/>
      <w:widowControl/>
    </w:pPr>
  </w:style>
  <w:style w:type="character" w:styleId="765" w:customStyle="1">
    <w:name w:val="Текст сноски Знак"/>
    <w:basedOn w:val="742"/>
    <w:link w:val="764"/>
    <w:uiPriority w:val="99"/>
    <w:rPr>
      <w:rFonts w:ascii="Times New Roman" w:hAnsi="Times New Roman" w:cs="Times New Roman"/>
      <w:sz w:val="20"/>
      <w:lang w:eastAsia="ru-RU"/>
    </w:rPr>
  </w:style>
  <w:style w:type="character" w:styleId="766">
    <w:name w:val="footnote reference"/>
    <w:basedOn w:val="742"/>
    <w:uiPriority w:val="99"/>
    <w:rPr>
      <w:rFonts w:cs="Times New Roman"/>
      <w:vertAlign w:val="superscript"/>
    </w:rPr>
  </w:style>
  <w:style w:type="paragraph" w:styleId="767">
    <w:name w:val="Body Text"/>
    <w:basedOn w:val="736"/>
    <w:link w:val="768"/>
    <w:uiPriority w:val="99"/>
    <w:pPr>
      <w:jc w:val="both"/>
      <w:keepLines/>
      <w:widowControl/>
      <w:outlineLvl w:val="0"/>
    </w:pPr>
    <w:rPr>
      <w:rFonts w:ascii="Arial" w:hAnsi="Arial"/>
      <w:sz w:val="28"/>
      <w:szCs w:val="28"/>
    </w:rPr>
  </w:style>
  <w:style w:type="character" w:styleId="768" w:customStyle="1">
    <w:name w:val="Основной текст Знак"/>
    <w:basedOn w:val="742"/>
    <w:link w:val="767"/>
    <w:uiPriority w:val="99"/>
    <w:rPr>
      <w:rFonts w:ascii="Arial" w:hAnsi="Arial" w:cs="Times New Roman"/>
      <w:sz w:val="28"/>
      <w:lang w:eastAsia="ru-RU"/>
    </w:rPr>
  </w:style>
  <w:style w:type="paragraph" w:styleId="769">
    <w:name w:val="Balloon Text"/>
    <w:basedOn w:val="736"/>
    <w:link w:val="770"/>
    <w:uiPriority w:val="99"/>
    <w:semiHidden/>
    <w:rPr>
      <w:rFonts w:ascii="Tahoma" w:hAnsi="Tahoma"/>
      <w:sz w:val="16"/>
      <w:szCs w:val="16"/>
    </w:rPr>
  </w:style>
  <w:style w:type="character" w:styleId="770" w:customStyle="1">
    <w:name w:val="Текст выноски Знак"/>
    <w:basedOn w:val="742"/>
    <w:link w:val="769"/>
    <w:uiPriority w:val="99"/>
    <w:semiHidden/>
    <w:rPr>
      <w:rFonts w:ascii="Tahoma" w:hAnsi="Tahoma" w:cs="Times New Roman"/>
      <w:sz w:val="16"/>
      <w:lang w:eastAsia="ru-RU"/>
    </w:rPr>
  </w:style>
  <w:style w:type="paragraph" w:styleId="771" w:customStyle="1">
    <w:name w:val="Нормальный (таблица)"/>
    <w:basedOn w:val="736"/>
    <w:next w:val="736"/>
    <w:uiPriority w:val="99"/>
    <w:pPr>
      <w:jc w:val="both"/>
    </w:pPr>
    <w:rPr>
      <w:rFonts w:ascii="Arial" w:hAnsi="Arial" w:cs="Arial"/>
      <w:sz w:val="24"/>
      <w:szCs w:val="24"/>
    </w:rPr>
  </w:style>
  <w:style w:type="character" w:styleId="772">
    <w:name w:val="Strong"/>
    <w:basedOn w:val="742"/>
    <w:uiPriority w:val="99"/>
    <w:qFormat/>
    <w:rPr>
      <w:rFonts w:cs="Times New Roman"/>
      <w:b/>
    </w:rPr>
  </w:style>
  <w:style w:type="paragraph" w:styleId="773" w:customStyle="1">
    <w:name w:val="Default"/>
    <w:uiPriority w:val="99"/>
    <w:rPr>
      <w:rFonts w:ascii="Times New Roman" w:hAnsi="Times New Roman" w:eastAsia="Times New Roman"/>
      <w:color w:val="000000"/>
      <w:sz w:val="24"/>
      <w:szCs w:val="24"/>
    </w:rPr>
  </w:style>
  <w:style w:type="paragraph" w:styleId="774">
    <w:name w:val="List Paragraph"/>
    <w:basedOn w:val="736"/>
    <w:uiPriority w:val="99"/>
    <w:qFormat/>
    <w:pPr>
      <w:contextualSpacing/>
      <w:ind w:left="720"/>
    </w:pPr>
    <w:rPr>
      <w:rFonts w:ascii="Arial" w:hAnsi="Arial" w:cs="Arial"/>
      <w:sz w:val="24"/>
      <w:szCs w:val="24"/>
    </w:rPr>
  </w:style>
  <w:style w:type="paragraph" w:styleId="775">
    <w:name w:val="No Spacing"/>
    <w:uiPriority w:val="99"/>
    <w:qFormat/>
    <w:rPr>
      <w:lang w:eastAsia="en-US"/>
    </w:rPr>
  </w:style>
  <w:style w:type="paragraph" w:styleId="776" w:customStyle="1">
    <w:name w:val="Абзац списка1"/>
    <w:basedOn w:val="736"/>
    <w:uiPriority w:val="99"/>
    <w:pPr>
      <w:contextualSpacing/>
      <w:ind w:left="720"/>
    </w:pPr>
    <w:rPr>
      <w:rFonts w:ascii="Arial" w:hAnsi="Arial" w:cs="Arial" w:eastAsia="Calibri"/>
      <w:sz w:val="24"/>
      <w:szCs w:val="24"/>
    </w:rPr>
  </w:style>
  <w:style w:type="paragraph" w:styleId="777" w:customStyle="1">
    <w:name w:val="Без интервала1"/>
    <w:uiPriority w:val="99"/>
    <w:rPr>
      <w:rFonts w:eastAsia="Times New Roman"/>
      <w:lang w:eastAsia="en-US"/>
    </w:rPr>
  </w:style>
  <w:style w:type="table" w:styleId="778">
    <w:name w:val="Table Grid"/>
    <w:basedOn w:val="743"/>
    <w:uiPriority w:val="99"/>
    <w:rPr>
      <w:sz w:val="20"/>
      <w:szCs w:val="20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F5B2A24B-D117-4ED1-899C-D8D9E7A6D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>Microsoft</Company>
  <DocSecurity>0</DocSecurity>
  <HyperlinksChanged>false</HyperlinksChanged>
  <LinksUpToDate>false</LinksUpToDate>
  <ScaleCrop>false</ScaleCrop>
  <SharedDoc>false</SharedDoc>
  <Template>ПРОГРАММА -ЭКОНОМИКА 29 августа.dot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ИсаеваВФ</dc:creator>
  <cp:lastModifiedBy>Ольга Зиновьева</cp:lastModifiedBy>
  <cp:revision>3</cp:revision>
  <dcterms:created xsi:type="dcterms:W3CDTF">2022-09-15T14:14:00Z</dcterms:created>
  <dcterms:modified xsi:type="dcterms:W3CDTF">2022-09-16T07:51:45Z</dcterms:modified>
</cp:coreProperties>
</file>