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9D" w:rsidRDefault="0002259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2259D" w:rsidRDefault="0002259D">
      <w:pPr>
        <w:pStyle w:val="ConsPlusNormal"/>
        <w:jc w:val="both"/>
        <w:outlineLvl w:val="0"/>
      </w:pPr>
    </w:p>
    <w:p w:rsidR="0002259D" w:rsidRDefault="0002259D">
      <w:pPr>
        <w:pStyle w:val="ConsPlusTitle"/>
        <w:jc w:val="center"/>
        <w:outlineLvl w:val="0"/>
      </w:pPr>
      <w:r>
        <w:t>АДМИНИСТРАЦИЯ ЛИПЕЦКОЙ ОБЛАСТИ</w:t>
      </w:r>
    </w:p>
    <w:p w:rsidR="0002259D" w:rsidRDefault="0002259D">
      <w:pPr>
        <w:pStyle w:val="ConsPlusTitle"/>
        <w:jc w:val="center"/>
      </w:pPr>
    </w:p>
    <w:p w:rsidR="0002259D" w:rsidRDefault="0002259D">
      <w:pPr>
        <w:pStyle w:val="ConsPlusTitle"/>
        <w:jc w:val="center"/>
      </w:pPr>
      <w:r>
        <w:t>ПОСТАНОВЛЕНИЕ</w:t>
      </w:r>
    </w:p>
    <w:p w:rsidR="0002259D" w:rsidRDefault="0002259D">
      <w:pPr>
        <w:pStyle w:val="ConsPlusTitle"/>
        <w:jc w:val="center"/>
      </w:pPr>
      <w:r>
        <w:t>от 30 октября 2013 г. N 490</w:t>
      </w:r>
    </w:p>
    <w:p w:rsidR="0002259D" w:rsidRDefault="0002259D">
      <w:pPr>
        <w:pStyle w:val="ConsPlusTitle"/>
        <w:jc w:val="center"/>
      </w:pPr>
    </w:p>
    <w:p w:rsidR="0002259D" w:rsidRDefault="0002259D">
      <w:pPr>
        <w:pStyle w:val="ConsPlusTitle"/>
        <w:jc w:val="center"/>
      </w:pPr>
      <w:r>
        <w:t>ОБ УТВЕРЖДЕНИИ ГОСУДАРСТВЕННОЙ ПРОГРАММЫ ЛИПЕЦКОЙ ОБЛАСТИ</w:t>
      </w:r>
    </w:p>
    <w:p w:rsidR="0002259D" w:rsidRDefault="0002259D">
      <w:pPr>
        <w:pStyle w:val="ConsPlusTitle"/>
        <w:jc w:val="center"/>
      </w:pPr>
      <w:r>
        <w:t>"РАЗВИТИЕ КООПЕРАЦИИ И КОЛЛЕКТИВНЫХ ФОРМ СОБСТВЕННОСТИ</w:t>
      </w:r>
    </w:p>
    <w:p w:rsidR="0002259D" w:rsidRDefault="0002259D">
      <w:pPr>
        <w:pStyle w:val="ConsPlusTitle"/>
        <w:jc w:val="center"/>
      </w:pPr>
      <w:r>
        <w:t>В ЛИПЕЦКОЙ ОБЛАСТИ"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10.02.2014 </w:t>
            </w:r>
            <w:hyperlink r:id="rId6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30.06.2014 </w:t>
            </w:r>
            <w:hyperlink r:id="rId7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 xml:space="preserve">, от 09.09.2014 </w:t>
            </w:r>
            <w:hyperlink r:id="rId8">
              <w:r>
                <w:rPr>
                  <w:color w:val="0000FF"/>
                </w:rPr>
                <w:t>N 383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15.12.2014 </w:t>
            </w:r>
            <w:hyperlink r:id="rId9">
              <w:r>
                <w:rPr>
                  <w:color w:val="0000FF"/>
                </w:rPr>
                <w:t>N 524</w:t>
              </w:r>
            </w:hyperlink>
            <w:r>
              <w:rPr>
                <w:color w:val="392C69"/>
              </w:rPr>
              <w:t xml:space="preserve">, от 10.02.2015 </w:t>
            </w:r>
            <w:hyperlink r:id="rId10">
              <w:r>
                <w:rPr>
                  <w:color w:val="0000FF"/>
                </w:rPr>
                <w:t>N 56</w:t>
              </w:r>
            </w:hyperlink>
            <w:r>
              <w:rPr>
                <w:color w:val="392C69"/>
              </w:rPr>
              <w:t xml:space="preserve">, от 02.06.2015 </w:t>
            </w:r>
            <w:hyperlink r:id="rId11">
              <w:r>
                <w:rPr>
                  <w:color w:val="0000FF"/>
                </w:rPr>
                <w:t>N 283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05.11.2015 </w:t>
            </w:r>
            <w:hyperlink r:id="rId12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 xml:space="preserve">, от 11.02.2016 </w:t>
            </w:r>
            <w:hyperlink r:id="rId13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 xml:space="preserve">, от 25.07.2016 </w:t>
            </w:r>
            <w:hyperlink r:id="rId14">
              <w:r>
                <w:rPr>
                  <w:color w:val="0000FF"/>
                </w:rPr>
                <w:t>N 326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5">
              <w:r>
                <w:rPr>
                  <w:color w:val="0000FF"/>
                </w:rPr>
                <w:t>N 532</w:t>
              </w:r>
            </w:hyperlink>
            <w:r>
              <w:rPr>
                <w:color w:val="392C69"/>
              </w:rPr>
              <w:t xml:space="preserve">, от 08.02.2017 </w:t>
            </w:r>
            <w:hyperlink r:id="rId16">
              <w:r>
                <w:rPr>
                  <w:color w:val="0000FF"/>
                </w:rPr>
                <w:t>N 43</w:t>
              </w:r>
            </w:hyperlink>
            <w:r>
              <w:rPr>
                <w:color w:val="392C69"/>
              </w:rPr>
              <w:t xml:space="preserve">, от 29.05.2017 </w:t>
            </w:r>
            <w:hyperlink r:id="rId17">
              <w:r>
                <w:rPr>
                  <w:color w:val="0000FF"/>
                </w:rPr>
                <w:t>N 258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8">
              <w:r>
                <w:rPr>
                  <w:color w:val="0000FF"/>
                </w:rPr>
                <w:t>N 646</w:t>
              </w:r>
            </w:hyperlink>
            <w:r>
              <w:rPr>
                <w:color w:val="392C69"/>
              </w:rPr>
              <w:t xml:space="preserve">, от 18.05.2018 </w:t>
            </w:r>
            <w:hyperlink r:id="rId19">
              <w:r>
                <w:rPr>
                  <w:color w:val="0000FF"/>
                </w:rPr>
                <w:t>N 368</w:t>
              </w:r>
            </w:hyperlink>
            <w:r>
              <w:rPr>
                <w:color w:val="392C69"/>
              </w:rPr>
              <w:t xml:space="preserve">, от 28.12.2018 </w:t>
            </w:r>
            <w:hyperlink r:id="rId20">
              <w:r>
                <w:rPr>
                  <w:color w:val="0000FF"/>
                </w:rPr>
                <w:t>N 636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12.07.2019 </w:t>
            </w:r>
            <w:hyperlink r:id="rId2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26.11.2019 </w:t>
            </w:r>
            <w:hyperlink r:id="rId22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 xml:space="preserve">, от 17.06.2020 </w:t>
            </w:r>
            <w:hyperlink r:id="rId23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24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25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10.06.2021 </w:t>
            </w:r>
            <w:hyperlink r:id="rId26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27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04.10.2021 </w:t>
            </w:r>
            <w:hyperlink r:id="rId28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16.12.2021 </w:t>
            </w:r>
            <w:hyperlink r:id="rId29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29.06.2022 </w:t>
            </w:r>
            <w:hyperlink r:id="rId30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 xml:space="preserve">В соответствии с </w:t>
      </w:r>
      <w:hyperlink r:id="rId31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 и </w:t>
      </w:r>
      <w:hyperlink r:id="rId32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18 августа 2011 года N 294 "О Порядке разработки, формирования, реализации и проведения оценки эффективности реализации государственных программ Липецкой области" администрация Липецкой области постановляет: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28.12.2018 N 636)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Утвердить государственную </w:t>
      </w:r>
      <w:hyperlink w:anchor="P33">
        <w:r>
          <w:rPr>
            <w:color w:val="0000FF"/>
          </w:rPr>
          <w:t>программу</w:t>
        </w:r>
      </w:hyperlink>
      <w:r>
        <w:t xml:space="preserve"> Липецкой области "Развитие кооперации и коллективных форм собственности в Липецкой области" </w:t>
      </w:r>
      <w:hyperlink w:anchor="P33">
        <w:r>
          <w:rPr>
            <w:color w:val="0000FF"/>
          </w:rPr>
          <w:t>(приложение)</w:t>
        </w:r>
      </w:hyperlink>
      <w:r>
        <w:t>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Глава администрации</w:t>
      </w:r>
    </w:p>
    <w:p w:rsidR="0002259D" w:rsidRDefault="0002259D">
      <w:pPr>
        <w:pStyle w:val="ConsPlusNormal"/>
        <w:jc w:val="right"/>
      </w:pPr>
      <w:r>
        <w:t>Липецкой области</w:t>
      </w:r>
    </w:p>
    <w:p w:rsidR="0002259D" w:rsidRDefault="0002259D">
      <w:pPr>
        <w:pStyle w:val="ConsPlusNormal"/>
        <w:jc w:val="right"/>
      </w:pPr>
      <w:r>
        <w:t>О.П.КОРОЛЕВ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  <w:outlineLvl w:val="0"/>
      </w:pPr>
      <w:bookmarkStart w:id="0" w:name="P33"/>
      <w:bookmarkEnd w:id="0"/>
      <w:r>
        <w:t>Приложение</w:t>
      </w:r>
    </w:p>
    <w:p w:rsidR="0002259D" w:rsidRDefault="0002259D">
      <w:pPr>
        <w:pStyle w:val="ConsPlusNormal"/>
        <w:jc w:val="right"/>
      </w:pPr>
      <w:r>
        <w:t>к постановлению</w:t>
      </w:r>
    </w:p>
    <w:p w:rsidR="0002259D" w:rsidRDefault="0002259D">
      <w:pPr>
        <w:pStyle w:val="ConsPlusNormal"/>
        <w:jc w:val="right"/>
      </w:pPr>
      <w:r>
        <w:t>администрации Липецкой области</w:t>
      </w:r>
    </w:p>
    <w:p w:rsidR="0002259D" w:rsidRDefault="0002259D">
      <w:pPr>
        <w:pStyle w:val="ConsPlusNormal"/>
        <w:jc w:val="right"/>
      </w:pPr>
      <w:r>
        <w:t>"Об утверждении государственной</w:t>
      </w:r>
    </w:p>
    <w:p w:rsidR="0002259D" w:rsidRDefault="0002259D">
      <w:pPr>
        <w:pStyle w:val="ConsPlusNormal"/>
        <w:jc w:val="right"/>
      </w:pPr>
      <w:r>
        <w:t>программы Липецкой области "Развитие</w:t>
      </w:r>
    </w:p>
    <w:p w:rsidR="0002259D" w:rsidRDefault="0002259D">
      <w:pPr>
        <w:pStyle w:val="ConsPlusNormal"/>
        <w:jc w:val="right"/>
      </w:pPr>
      <w:r>
        <w:t>кооперации и коллективных форм</w:t>
      </w:r>
    </w:p>
    <w:p w:rsidR="0002259D" w:rsidRDefault="0002259D">
      <w:pPr>
        <w:pStyle w:val="ConsPlusNormal"/>
        <w:jc w:val="right"/>
      </w:pPr>
      <w:r>
        <w:t>собственности в Липецкой области"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26.11.2019 </w:t>
            </w:r>
            <w:hyperlink r:id="rId34">
              <w:r>
                <w:rPr>
                  <w:color w:val="0000FF"/>
                </w:rPr>
                <w:t>N 495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17.06.2020 </w:t>
            </w:r>
            <w:hyperlink r:id="rId35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 xml:space="preserve">, от 29.12.2020 </w:t>
            </w:r>
            <w:hyperlink r:id="rId36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3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10.06.2021 </w:t>
            </w:r>
            <w:hyperlink r:id="rId3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13.09.2021 </w:t>
            </w:r>
            <w:hyperlink r:id="rId39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04.10.2021 </w:t>
            </w:r>
            <w:hyperlink r:id="rId40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41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29.06.2022 </w:t>
            </w:r>
            <w:hyperlink r:id="rId42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1"/>
      </w:pPr>
      <w:r>
        <w:t>I. Паспорт государственной программы Липецкой области</w:t>
      </w:r>
    </w:p>
    <w:p w:rsidR="0002259D" w:rsidRDefault="0002259D">
      <w:pPr>
        <w:pStyle w:val="ConsPlusTitle"/>
        <w:jc w:val="center"/>
      </w:pPr>
      <w:r>
        <w:t>"Развитие кооперации и коллективных форм собственности</w:t>
      </w:r>
    </w:p>
    <w:p w:rsidR="0002259D" w:rsidRDefault="0002259D">
      <w:pPr>
        <w:pStyle w:val="ConsPlusTitle"/>
        <w:jc w:val="center"/>
      </w:pPr>
      <w:r>
        <w:t>в Липецкой области"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lastRenderedPageBreak/>
              <w:t>Ответственный исполнитель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Управление делами администрации Липецкой области</w:t>
            </w:r>
          </w:p>
          <w:p w:rsidR="0002259D" w:rsidRDefault="0002259D">
            <w:pPr>
              <w:pStyle w:val="ConsPlusNormal"/>
              <w:jc w:val="both"/>
            </w:pPr>
            <w:r>
              <w:t>Управление потребительского рынка и ценовой политики Липецкой области</w:t>
            </w:r>
          </w:p>
          <w:p w:rsidR="0002259D" w:rsidRDefault="0002259D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Сроки и этапы реализации государственной 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hyperlink w:anchor="P297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сети кооперативов всех направлений на 2014 - 2024 годы".</w:t>
            </w:r>
          </w:p>
          <w:p w:rsidR="0002259D" w:rsidRDefault="0002259D">
            <w:pPr>
              <w:pStyle w:val="ConsPlusNormal"/>
              <w:jc w:val="both"/>
            </w:pPr>
            <w:hyperlink w:anchor="P85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"Реализация регионально значимых направлений в сфере сельскохозяйственной кооперации на 2014 - 2024 годы".</w:t>
            </w:r>
          </w:p>
          <w:p w:rsidR="0002259D" w:rsidRDefault="0002259D">
            <w:pPr>
              <w:pStyle w:val="ConsPlusNormal"/>
              <w:jc w:val="both"/>
            </w:pPr>
            <w:hyperlink w:anchor="P1144">
              <w:r>
                <w:rPr>
                  <w:color w:val="0000FF"/>
                </w:rPr>
                <w:t>Подпрограмма 3</w:t>
              </w:r>
            </w:hyperlink>
            <w:r>
              <w:t xml:space="preserve"> "Создание эффективной товаропроводящей инфраструктуры на 2014 - 2024 годы".</w:t>
            </w:r>
          </w:p>
          <w:p w:rsidR="0002259D" w:rsidRDefault="0002259D">
            <w:pPr>
              <w:pStyle w:val="ConsPlusNormal"/>
              <w:jc w:val="both"/>
            </w:pPr>
            <w:hyperlink w:anchor="P1284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народных предприятий в Липецкой области на 2014 - 2018 годы"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Развитие коллективных форм собственности для обеспечения занятости и повышения уровня жизни населения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Индикаторы цели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Количество граждан, вовлеченных в кооперативное движение, человек.</w:t>
            </w:r>
          </w:p>
          <w:p w:rsidR="0002259D" w:rsidRDefault="0002259D">
            <w:pPr>
              <w:pStyle w:val="ConsPlusNormal"/>
              <w:jc w:val="both"/>
            </w:pPr>
            <w:r>
              <w:t>2. Доля личных подсобных хозяйств, вовлеченных в кооперативное движение, %.</w:t>
            </w:r>
          </w:p>
          <w:p w:rsidR="0002259D" w:rsidRDefault="0002259D">
            <w:pPr>
              <w:pStyle w:val="ConsPlusNormal"/>
              <w:jc w:val="both"/>
            </w:pPr>
            <w:r>
              <w:t>3. Доля личных подсобных хозяйств, вовлеченных в сельскохозяйственные потребительские кооперативы (кроме кредитных), %.</w:t>
            </w:r>
          </w:p>
          <w:p w:rsidR="0002259D" w:rsidRDefault="0002259D">
            <w:pPr>
              <w:pStyle w:val="ConsPlusNormal"/>
              <w:jc w:val="both"/>
            </w:pPr>
            <w:r>
              <w:t>4. Доля личных подсобных хозяйств, вовлеченных в сельскохозяйственные кредитные потребительские кооперативы, %.</w:t>
            </w:r>
          </w:p>
          <w:p w:rsidR="0002259D" w:rsidRDefault="0002259D">
            <w:pPr>
              <w:pStyle w:val="ConsPlusNormal"/>
              <w:jc w:val="both"/>
            </w:pPr>
            <w:r>
              <w:t>5. Рост доходов граждан от участия в кооперативной деятельности, %.</w:t>
            </w:r>
          </w:p>
          <w:p w:rsidR="0002259D" w:rsidRDefault="0002259D">
            <w:pPr>
              <w:pStyle w:val="ConsPlusNormal"/>
              <w:jc w:val="both"/>
            </w:pPr>
            <w:r>
              <w:t>6. Численность работников народных предприятий и акционерных обществ, за исключением публичных акционерных обществ, на конец отчетного периода, человек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Создание и стимулирование развития на территории области кооперативов различной специализации.</w:t>
            </w:r>
          </w:p>
          <w:p w:rsidR="0002259D" w:rsidRDefault="0002259D">
            <w:pPr>
              <w:pStyle w:val="ConsPlusNormal"/>
              <w:jc w:val="both"/>
            </w:pPr>
            <w:r>
              <w:t>2. Развитие сельскохозяйственной потребительской кооперации.</w:t>
            </w:r>
          </w:p>
          <w:p w:rsidR="0002259D" w:rsidRDefault="0002259D">
            <w:pPr>
              <w:pStyle w:val="ConsPlusNormal"/>
              <w:jc w:val="both"/>
            </w:pPr>
            <w:r>
              <w:t>3. Организация системы сбыта сельскохозяйственной продукции.</w:t>
            </w:r>
          </w:p>
          <w:p w:rsidR="0002259D" w:rsidRDefault="0002259D">
            <w:pPr>
              <w:pStyle w:val="ConsPlusNormal"/>
              <w:jc w:val="both"/>
            </w:pPr>
            <w:r>
              <w:t>4. Создание условий для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Показатели задач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Показатель 1 задачи 1: Количество созданных кооперативов за год,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2 задачи 1: Доля работающих кооперативов, %.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3 задачи 1: Количество кооперативов второго и последующих уровней,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4 задачи 1: Объем займов, предоставленных сельскохозяйственными кредитными потребительскими кооперативами малым формам хозяйствования - членам кооперативов, млн. руб.</w:t>
            </w:r>
          </w:p>
          <w:p w:rsidR="0002259D" w:rsidRDefault="0002259D">
            <w:pPr>
              <w:pStyle w:val="ConsPlusNormal"/>
              <w:jc w:val="both"/>
            </w:pPr>
            <w:r>
              <w:t xml:space="preserve">Показатель 1 задачи 2: Объем сельскохозяйственной продукции, закупленной сельскохозяйственными </w:t>
            </w:r>
            <w:r>
              <w:lastRenderedPageBreak/>
              <w:t>потребительскими кооперативами у членов кооператива, млн. руб.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2 задачи 2: Объем произведенных кооперативными предприятиями пищевых продуктов, млрд. руб.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3 задачи 2: 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задачи 3: Количество созданных кооперативных торговых объектов для организации сбыта сельскохозяйственной продукции,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задачи 4: Количество народных предприятий и акционерных обществ, за исключением публичных акционерных обществ, созданных в отчетном периоде, ед.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Общий объем финансового обеспечения - 3 039 668 993,95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- 178 214 700,00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- 213 777 500,00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- 391 972 600,00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- 295 416 859,26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- 193 675 924,06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- 243 244 794,08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- 207 481 209,52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- 184 992 711,13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- 341 614 276,80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- 288 946 403,51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- 500 332 015,59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федерального бюджета - 746 171 460,00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- 271 500,00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- 21 588 260,00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- 13 181 900,00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- 114 820 200,00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- 94 725 700,00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- 92 206 900,00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- 148 378 000,00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- 111 073 000,00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- 149 926 000,00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областного бюджета - 785 232 680,37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- 115 975 000,00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- 113 800 000,00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- 147 496 900,00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- 97 561 599,26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- 99 516 024,06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- 54 284 797,70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- 51 346 850,45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- 22 958 351,01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- 28 059 368,42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- 26 092 947,37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- 28 140 842,10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местного бюджета - 11 783 975,00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- 263 200,00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- 933 500,00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- 2 919 000,00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- 424 600,00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- 978 000,00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- 725 675,00 руб.;</w:t>
            </w:r>
          </w:p>
          <w:p w:rsidR="0002259D" w:rsidRDefault="0002259D">
            <w:pPr>
              <w:pStyle w:val="ConsPlusNormal"/>
              <w:jc w:val="both"/>
            </w:pPr>
            <w:r>
              <w:lastRenderedPageBreak/>
              <w:t>2020 год - 1 188 000,00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из внебюджетных источников - 1 496 480 878,58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- 61 705 000,00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- 99 044 000,00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- 241 556 700,00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- 175 842 400,00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- 80 000 000,00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- 73 414 121,38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- 60 220 659,07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- 68 739 460,12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- 164 088 908,38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- 150 692 456,14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- 321 177 173,49 руб.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доли личных подсобных хозяйств, вовлеченных в сельскохозяйственные потребительские кооперативы (кроме кредитных), до 32%;</w:t>
            </w:r>
          </w:p>
          <w:p w:rsidR="0002259D" w:rsidRDefault="0002259D">
            <w:pPr>
              <w:pStyle w:val="ConsPlusNormal"/>
              <w:jc w:val="both"/>
            </w:pPr>
            <w:r>
              <w:t>- сохранение доли личных подсобных хозяйств, вовлеченных в сельскохозяйственные кредитные потребительские кооперативы, на уровне 35,3%;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уровня доходов граждан от участия в кооперативной деятельности в 2,2 раза;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297 производственных и потребительских кооперативов различной специализации;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доли работающих кооперативов до 90%;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не менее 20 кооперативов второго и последующего уровней;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объема займов, предоставленных сельскохозяйственными кредитными потребительскими кооперативами малым формам хозяйствования, до 920 млн. руб.;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объема сельскохозяйственной продукции, закупленной сельскохозяйственными потребительскими кооперативами у членов кооператива, до 11,0 млрд. руб.;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объема произведенных кооперативными предприятиями пищевых продуктов до 9,0 млрд. руб.;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41 кооперативного торгового объекта для организации сбыта сельскохозяйственной продукции;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16 народных предприятий и акционерных обществ, за исключением публичных акционерных обществ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1"/>
      </w:pPr>
      <w:r>
        <w:t>II. Текстовая часть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2"/>
      </w:pPr>
      <w:r>
        <w:t>1. Приоритеты государственной политики в соответствующей</w:t>
      </w:r>
    </w:p>
    <w:p w:rsidR="0002259D" w:rsidRDefault="0002259D">
      <w:pPr>
        <w:pStyle w:val="ConsPlusTitle"/>
        <w:jc w:val="center"/>
      </w:pPr>
      <w:r>
        <w:t>сфере социально-экономического развития области, цели,</w:t>
      </w:r>
    </w:p>
    <w:p w:rsidR="0002259D" w:rsidRDefault="0002259D">
      <w:pPr>
        <w:pStyle w:val="ConsPlusTitle"/>
        <w:jc w:val="center"/>
      </w:pPr>
      <w:r>
        <w:t>задачи, показатели эффективности, ресурсное обеспечение,</w:t>
      </w:r>
    </w:p>
    <w:p w:rsidR="0002259D" w:rsidRDefault="0002259D">
      <w:pPr>
        <w:pStyle w:val="ConsPlusTitle"/>
        <w:jc w:val="center"/>
      </w:pPr>
      <w:r>
        <w:t>меры государственного регулирования реализации</w:t>
      </w:r>
    </w:p>
    <w:p w:rsidR="0002259D" w:rsidRDefault="0002259D">
      <w:pPr>
        <w:pStyle w:val="ConsPlusTitle"/>
        <w:jc w:val="center"/>
      </w:pPr>
      <w:r>
        <w:t>государственной программы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2259D" w:rsidRDefault="0002259D">
      <w:pPr>
        <w:pStyle w:val="ConsPlusNormal"/>
        <w:spacing w:before="200"/>
        <w:ind w:firstLine="540"/>
        <w:jc w:val="both"/>
      </w:pPr>
      <w:hyperlink r:id="rId46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</w:t>
      </w:r>
      <w:r>
        <w:lastRenderedPageBreak/>
        <w:t>экономического развития Липецкой области на период до 2024 года";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Федеральным проектом "Создание системы поддержки фермеров и развития сельской кооперации" национального проекта "Малое и среднее предпринимательство и поддержка индивидуальной предпринимательской инициативы".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вовлечение широких слоев населения, особенно сельского, в экономическую деятельность, обеспечение занятости;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доходов граждан, гарантирующих достойный уровень жизни;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эффективности производства за счет объединения граждан и товаропроизводителей.</w:t>
      </w:r>
    </w:p>
    <w:p w:rsidR="0002259D" w:rsidRDefault="0002259D">
      <w:pPr>
        <w:pStyle w:val="ConsPlusNormal"/>
        <w:spacing w:before="200"/>
        <w:ind w:firstLine="540"/>
        <w:jc w:val="both"/>
      </w:pPr>
      <w:hyperlink w:anchor="P1385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государственной программы представлены в приложении 1 к государственной программе.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Меры государственного регулирования (налоговые, тарифные, кредитные, гарантии, залоговое обеспечение) не применяются.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2"/>
      </w:pPr>
      <w:r>
        <w:t>2. Методики расчетов целевых индикаторов и показателей задач</w:t>
      </w:r>
    </w:p>
    <w:p w:rsidR="0002259D" w:rsidRDefault="0002259D">
      <w:pPr>
        <w:pStyle w:val="ConsPlusTitle"/>
        <w:jc w:val="center"/>
      </w:pPr>
      <w:r>
        <w:t>государственной программы, значения которых не утверждены</w:t>
      </w:r>
    </w:p>
    <w:p w:rsidR="0002259D" w:rsidRDefault="0002259D">
      <w:pPr>
        <w:pStyle w:val="ConsPlusTitle"/>
        <w:jc w:val="center"/>
      </w:pPr>
      <w:r>
        <w:t>методиками международных организаций, Правительства</w:t>
      </w:r>
    </w:p>
    <w:p w:rsidR="0002259D" w:rsidRDefault="0002259D">
      <w:pPr>
        <w:pStyle w:val="ConsPlusTitle"/>
        <w:jc w:val="center"/>
      </w:pPr>
      <w:r>
        <w:t>Российской Федерации, нормативными правовыми актами Липецкой</w:t>
      </w:r>
    </w:p>
    <w:p w:rsidR="0002259D" w:rsidRDefault="0002259D">
      <w:pPr>
        <w:pStyle w:val="ConsPlusTitle"/>
        <w:jc w:val="center"/>
      </w:pPr>
      <w:r>
        <w:t>области, а также не определяются на основе данных</w:t>
      </w:r>
    </w:p>
    <w:p w:rsidR="0002259D" w:rsidRDefault="0002259D">
      <w:pPr>
        <w:pStyle w:val="ConsPlusTitle"/>
        <w:jc w:val="center"/>
      </w:pPr>
      <w:r>
        <w:t>государственного (федерального) статистического наблюдения</w:t>
      </w:r>
    </w:p>
    <w:p w:rsidR="0002259D" w:rsidRDefault="0002259D">
      <w:pPr>
        <w:pStyle w:val="ConsPlusTitle"/>
        <w:jc w:val="center"/>
      </w:pPr>
      <w:r>
        <w:t>и данных бюджетной отчетности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В состав индикаторов цели и показателей задач государственной программы включены ведомственные показатели, необходимые для комплексного анализа основных направлений реализации государственной 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Перечень индикаторов и показателей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721"/>
        <w:gridCol w:w="1928"/>
      </w:tblGrid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1 цели:</w:t>
            </w:r>
          </w:p>
          <w:p w:rsidR="0002259D" w:rsidRDefault="0002259D">
            <w:pPr>
              <w:pStyle w:val="ConsPlusNormal"/>
            </w:pPr>
            <w:r>
              <w:t>Количество граждан, вовлеченных в кооперативное движение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чел.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количество граждан (ЛПХ) - членов снабженческо-сбытовых, перерабатывающих, кредитных и иных сельскохозяйственных потребительских кооперативов, производственных и потребительских кооперативов в несельскохозяйственной сфере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2 цели:</w:t>
            </w:r>
          </w:p>
          <w:p w:rsidR="0002259D" w:rsidRDefault="0002259D">
            <w:pPr>
              <w:pStyle w:val="ConsPlusNormal"/>
            </w:pPr>
            <w:r>
              <w:lastRenderedPageBreak/>
              <w:t>Доля личных подсобных хозяйств, вовлеченных в кооперативное движение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</w:t>
            </w:r>
            <w:r>
              <w:lastRenderedPageBreak/>
              <w:t>определяется как отношение количества личных подсобных хозяйств - членов снабженческо-сбытовых, перерабатывающих, кредитных и иных сельскохозяйственных потребительских кооперативов (информация исполнительных органов государственной власти области и органов местного самоуправления) к количеству личных подсобных хозяйств, производивших сельскохозяйственную продукцию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3 цели:</w:t>
            </w:r>
          </w:p>
          <w:p w:rsidR="0002259D" w:rsidRDefault="0002259D">
            <w:pPr>
              <w:pStyle w:val="ConsPlusNormal"/>
            </w:pPr>
            <w:r>
              <w:t>Доля личных подсобных хозяйств вовлеченных в сельскохозяйственные потребительские кооперативы (кроме кредитных)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сельскохозяйственных потребительских кооперативов (кроме кредитных) (информация Территориального органа Федеральной службы государственной статистики по Липецкой области) к количеству личных подсобных хозяйств, производивших сельскохозяйственную продукцию (данные ВСХП-2016)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4 цели:</w:t>
            </w:r>
          </w:p>
          <w:p w:rsidR="0002259D" w:rsidRDefault="0002259D">
            <w:pPr>
              <w:pStyle w:val="ConsPlusNormal"/>
            </w:pPr>
            <w:r>
              <w:t>Доля личных подсобных хозяйств, вовлеченных в сельскохозяйственные кредитные потребительские кооперативы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отношение количества личных подсобных хозяйств - членов сельскохозяйственных кредитных потребительских кооперативов (информация Территориального органа Федеральной службы государственной статистики по Липецкой области) к количеству личных подсобных хозяйств, производивших сельскохозяйственную продукцию (данные ВСХП-2016)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5 цели:</w:t>
            </w:r>
          </w:p>
          <w:p w:rsidR="0002259D" w:rsidRDefault="0002259D">
            <w:pPr>
              <w:pStyle w:val="ConsPlusNormal"/>
            </w:pPr>
            <w:r>
              <w:t xml:space="preserve">Рост доходов граждан от </w:t>
            </w:r>
            <w:r>
              <w:lastRenderedPageBreak/>
              <w:t>участия в кооперативной деятельности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как </w:t>
            </w:r>
            <w:r>
              <w:lastRenderedPageBreak/>
              <w:t>отношение дохода на одного члена кооператива (ЛПХ) в текущем году к доходу на одного члена кооператива в предыдущем году, выраженное в процентах.</w:t>
            </w:r>
          </w:p>
          <w:p w:rsidR="0002259D" w:rsidRDefault="0002259D">
            <w:pPr>
              <w:pStyle w:val="ConsPlusNormal"/>
            </w:pPr>
            <w:r>
              <w:t>Доход на одного члена кооператива определяется как отношение суммы выплаченных средств снабженческими сельскохозяйственными потребительскими кооперативами гражданам, ведущим ЛПХ, стоимости закупленного сельскохозяйственного сырья перерабатывающими кооперативами, стоимости от реализации услуг, оказанных производственными и потребительскими кооперативами в несельскохозяйственной сфере, к количеству членов кооперативов (граждан, ЛПХ) и ассоциированных членов, участвующих в хозяйственной деятельности кооператива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6 цели:</w:t>
            </w:r>
          </w:p>
          <w:p w:rsidR="0002259D" w:rsidRDefault="0002259D">
            <w:pPr>
              <w:pStyle w:val="ConsPlusNormal"/>
            </w:pPr>
            <w:r>
              <w:t>Численность работников народных предприятий и акционерных обществ, за исключением публичных акционерных обществ, на конец отчетного периода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чел.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среднесписочная численность работников народных предприятий и акционерных обществ, за исключением публичных акционерных обществ, на конец отчетного периода (года)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1 задачи 1:</w:t>
            </w:r>
          </w:p>
          <w:p w:rsidR="0002259D" w:rsidRDefault="0002259D">
            <w:pPr>
              <w:pStyle w:val="ConsPlusNormal"/>
            </w:pPr>
            <w:r>
              <w:t>Количество созданных кооперативов за год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согласно дате регистрации кооператива, которая определяется согласно реестру сельскохозяйственных потребительских кооперативов Липецкой области, предоставляемого Территориальным органом Федеральной службы государственной статистики по Липецкой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2 задачи 1:</w:t>
            </w:r>
          </w:p>
          <w:p w:rsidR="0002259D" w:rsidRDefault="0002259D">
            <w:pPr>
              <w:pStyle w:val="ConsPlusNormal"/>
            </w:pPr>
            <w:r>
              <w:t>Доля работающих кооперативов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отношение количества работающих сельскохозяйственных потребительских кооперативов к общему количеству зарегистрированных сельскохозяйственных потребительских кооперативов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3 задачи 1:</w:t>
            </w:r>
          </w:p>
          <w:p w:rsidR="0002259D" w:rsidRDefault="0002259D">
            <w:pPr>
              <w:pStyle w:val="ConsPlusNormal"/>
            </w:pPr>
            <w:r>
              <w:t>Количество кооперативов второго и последующего уровней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4 задачи 1:</w:t>
            </w:r>
          </w:p>
          <w:p w:rsidR="0002259D" w:rsidRDefault="0002259D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сумма займов, предоставленных сельскохозяйственными кредитными потребительскими кооперативами членам кооперативов - личным подсобным хозяйствам, крестьянским (фермерским) хозяйствам, работникам сельскохозяйственных предприятий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1 задачи 2:</w:t>
            </w:r>
          </w:p>
          <w:p w:rsidR="0002259D" w:rsidRDefault="0002259D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кооперативов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стоимость сельскохозяйственной продукции, закупленной снабженческо-сбытовыми и перерабатывающими кооперативами у членов кооператива, а также стоимость сельскохозяйственной продукции, произведенной членами на производственных мощностях кооператива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2 задачи 2:</w:t>
            </w:r>
          </w:p>
          <w:p w:rsidR="0002259D" w:rsidRDefault="0002259D">
            <w:pPr>
              <w:pStyle w:val="ConsPlusNormal"/>
            </w:pPr>
            <w:r>
              <w:t>Объем произведенных кооперативными предприятиями пищевых продуктов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млрд. руб.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3 задачи 2:</w:t>
            </w:r>
          </w:p>
          <w:p w:rsidR="0002259D" w:rsidRDefault="0002259D">
            <w:pPr>
              <w:pStyle w:val="ConsPlusNormal"/>
            </w:pPr>
            <w:r>
              <w:t xml:space="preserve">Количество кооперативов, реализовавших проекты модернизации и (или) развития материально-технической базы в сфере </w:t>
            </w:r>
            <w:r>
              <w:lastRenderedPageBreak/>
              <w:t>производства, переработки, хранения, транспортировки сельскохозяйственной продукции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задачи 3:</w:t>
            </w:r>
          </w:p>
          <w:p w:rsidR="0002259D" w:rsidRDefault="0002259D">
            <w:pPr>
              <w:pStyle w:val="ConsPlusNormal"/>
            </w:pPr>
            <w:r>
              <w:t>Количество созданных кооперативных торговых объектов для организации сбыта сельскохозяйственной продукции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количество введенных сельскохозяйственных кооперативных рынков и сельскохозяйственных кооперативных магазинов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задачи 4:</w:t>
            </w:r>
          </w:p>
          <w:p w:rsidR="0002259D" w:rsidRDefault="0002259D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созданных в отчетном периоде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количество зарегистрированных в отчетном году народных предприятий и акционерных обществ, за исключением публичных акционерных обществ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1"/>
      </w:pPr>
      <w:bookmarkStart w:id="1" w:name="P297"/>
      <w:bookmarkEnd w:id="1"/>
      <w:r>
        <w:t>ПАСПОРТ ПОДПРОГРАММЫ 1</w:t>
      </w:r>
    </w:p>
    <w:p w:rsidR="0002259D" w:rsidRDefault="0002259D">
      <w:pPr>
        <w:pStyle w:val="ConsPlusTitle"/>
        <w:jc w:val="center"/>
      </w:pPr>
      <w:r>
        <w:t>"РАЗВИТИЕ СЕТИ КООПЕРАТИВОВ ВСЕХ НАПРАВЛЕНИЙ</w:t>
      </w:r>
    </w:p>
    <w:p w:rsidR="0002259D" w:rsidRDefault="0002259D">
      <w:pPr>
        <w:pStyle w:val="ConsPlusTitle"/>
        <w:jc w:val="center"/>
      </w:pPr>
      <w:r>
        <w:t>НА 2014 - 2024 ГОДЫ" ГОСУДАРСТВЕННОЙ ПРОГРАММЫ</w:t>
      </w:r>
    </w:p>
    <w:p w:rsidR="0002259D" w:rsidRDefault="0002259D">
      <w:pPr>
        <w:pStyle w:val="ConsPlusTitle"/>
        <w:jc w:val="center"/>
      </w:pPr>
      <w:r>
        <w:t>ЛИПЕЦКОЙ ОБЛАСТИ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47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8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10.06.2021 </w:t>
            </w:r>
            <w:hyperlink r:id="rId49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 xml:space="preserve">, от 13.09.2021 </w:t>
            </w:r>
            <w:hyperlink r:id="rId50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04.10.2021 </w:t>
            </w:r>
            <w:hyperlink r:id="rId51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 xml:space="preserve">, от 16.12.2021 </w:t>
            </w:r>
            <w:hyperlink r:id="rId52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29.06.2022 </w:t>
            </w:r>
            <w:hyperlink r:id="rId53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2259D"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Управление делами администрации Липецкой области</w:t>
            </w:r>
          </w:p>
          <w:p w:rsidR="0002259D" w:rsidRDefault="0002259D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  <w:p w:rsidR="0002259D" w:rsidRDefault="0002259D">
            <w:pPr>
              <w:pStyle w:val="ConsPlusNormal"/>
              <w:jc w:val="both"/>
            </w:pPr>
            <w:r>
              <w:t>Управление экономического развития Липецкой области</w:t>
            </w:r>
          </w:p>
        </w:tc>
      </w:tr>
      <w:tr w:rsidR="0002259D"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Формирование многоуровневой системы кооперации.</w:t>
            </w:r>
          </w:p>
          <w:p w:rsidR="0002259D" w:rsidRDefault="0002259D">
            <w:pPr>
              <w:pStyle w:val="ConsPlusNormal"/>
              <w:jc w:val="both"/>
            </w:pPr>
            <w:r>
              <w:t>2. Обеспечение доступа малых форм хозяйствования к финансовым ресурсам.</w:t>
            </w:r>
          </w:p>
          <w:p w:rsidR="0002259D" w:rsidRDefault="0002259D">
            <w:pPr>
              <w:pStyle w:val="ConsPlusNormal"/>
              <w:jc w:val="both"/>
            </w:pPr>
            <w:r>
              <w:t>3. Стимулирование развития производственных кооперативов в несельскохозяйственных сферах.</w:t>
            </w:r>
          </w:p>
          <w:p w:rsidR="0002259D" w:rsidRDefault="0002259D">
            <w:pPr>
              <w:pStyle w:val="ConsPlusNormal"/>
              <w:jc w:val="both"/>
            </w:pPr>
            <w:r>
              <w:t>4. Стимулирование развития сельскохозяйственных кредитных потребительских кооперативов</w:t>
            </w:r>
          </w:p>
        </w:tc>
      </w:tr>
      <w:tr w:rsidR="0002259D"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Показатель 1 задачи 1: 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итогом), ед.</w:t>
            </w:r>
          </w:p>
          <w:p w:rsidR="0002259D" w:rsidRDefault="0002259D">
            <w:pPr>
              <w:pStyle w:val="ConsPlusNormal"/>
              <w:jc w:val="both"/>
            </w:pPr>
            <w:r>
              <w:t xml:space="preserve">Показатель 2 задачи 1: Количество вновь созданных рабочих мест (включая вновь зарегистрированных индивидуальных предпринимателей) субъектами малого и среднего </w:t>
            </w:r>
            <w:r>
              <w:lastRenderedPageBreak/>
              <w:t>предпринимательства, получившими государственную поддержку,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3 задачи 1: 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поддержку, %.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4 задачи 1: Количество субъектов малого и среднего предпринимательства, получивших государственную поддержку,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5 задачи 1: 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года, %.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6 задачи 1: 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 %.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7 задачи 1: Количество специалистов кооперативов, администраций муниципальных районов и городских округов Липецкой области, получивших информационно-консультационную поддержку,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8 задачи 1: Доля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уровней, %.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1 задачи 2: Количество граждан - членов сельскохозяйственных кредитных потребительских кооперативов, человек.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1 задачи 3: Количество производственных кооперативов, созданных в несельскохозяйственных сферах за год,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1 задачи 4: Количество договоров по предоставлению займов членам кооператива,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2 задачи 4: 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3 задачи 4: Количество личных подсобных хозяйств, являющихся членами сельскохозяйственных кредитных потребительских кооперативов (нарастающим итогом),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4 задачи 4: Количество договоров по предоставлению займов членам кооператива,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5 задачи 4: 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6 задачи 4: 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"Единство", %.</w:t>
            </w:r>
          </w:p>
        </w:tc>
      </w:tr>
      <w:tr w:rsidR="0002259D"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single" w:sz="4" w:space="0" w:color="auto"/>
          </w:tblBorders>
        </w:tblPrEx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2259D"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Общий объем финансового обеспечения - 534 815 585,30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- 73 855 900,00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- 80 190 200,00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- 114 401 300,00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- 83 178 759,26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- 40 620 163,00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- 24 812 100,50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- 31 657 326,45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- 19 925 836,09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- 22 058 000,00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- 22 058 000,00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- 22 058 000,00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федерального бюджета - 34 770 160,00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- 21 588 260,00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- 13 181 900,00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областного бюджета - 369 857 950,30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- 58 675 000,00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- 44 300 000,00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- 76 525 600,00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- 31 923 499,26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- 26 460 263,00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- 23 846 425,50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- 29 459 326,45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- 18 067 836,09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- 20 200 000,00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- 20 200 000,00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- 20 200 000,00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местных бюджетов - 11 783 975,00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- 263 200,00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- 933 500,00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- 2 919 000,00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- 424 600,00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- 978 000,00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- 725 675,00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- 1 188 000,00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- 1 088 000,00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из внебюджетных источников - 118 403 500,00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- 14 917 700,00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- 34 956 700,00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- 34 956 700,00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- 29 242 400,00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- 240 000,00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2020 год - 1 010 000,00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2021 год - 770 000,00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2022 год - 770 000,00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2023 год - 770 000,00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2024 год - 770 000,00 руб.</w:t>
            </w:r>
          </w:p>
        </w:tc>
      </w:tr>
      <w:tr w:rsidR="0002259D"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02259D"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2259D" w:rsidRDefault="0002259D">
            <w:pPr>
              <w:pStyle w:val="ConsPlusNormal"/>
              <w:jc w:val="both"/>
            </w:pPr>
            <w:r>
              <w:t xml:space="preserve">- увеличение количества сельскохозяйственных кредитных потребительских кооперативов, вошедших в состав сельскохозяйственных кредитных потребительских </w:t>
            </w:r>
            <w:r>
              <w:lastRenderedPageBreak/>
              <w:t>кооперативов второго и последующего уровней, до 295 ед.;</w:t>
            </w:r>
          </w:p>
          <w:p w:rsidR="0002259D" w:rsidRDefault="0002259D">
            <w:pPr>
              <w:pStyle w:val="ConsPlusNormal"/>
              <w:jc w:val="both"/>
            </w:pPr>
            <w:r>
              <w:t>- ежегодное оказание информационно-консультационной поддержки не менее 500 специалистам кооперативов, администраций муниципальных районов и городских округов Липецкой области;</w:t>
            </w:r>
          </w:p>
          <w:p w:rsidR="0002259D" w:rsidRDefault="0002259D">
            <w:pPr>
              <w:pStyle w:val="ConsPlusNormal"/>
              <w:jc w:val="both"/>
            </w:pPr>
            <w:r>
              <w:t>- сохранение доли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уровней, на уровне 95%;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20 производственных кооперативов в несельскохозяйственных сферах;</w:t>
            </w:r>
          </w:p>
          <w:p w:rsidR="0002259D" w:rsidRDefault="0002259D">
            <w:pPr>
              <w:pStyle w:val="ConsPlusNormal"/>
              <w:jc w:val="both"/>
            </w:pPr>
            <w:r>
              <w:t>- сохранение количества личных подсобных хозяйств, являющихся членами сельскохозяйственных кредитных потребительских кооперативов, на уровне 67205 ед.;</w:t>
            </w:r>
          </w:p>
          <w:p w:rsidR="0002259D" w:rsidRDefault="0002259D">
            <w:pPr>
              <w:pStyle w:val="ConsPlusNormal"/>
              <w:jc w:val="both"/>
            </w:pPr>
            <w:r>
              <w:t>- заключение не менее 16570 договоров по предоставлению займов членам кооператива;</w:t>
            </w:r>
          </w:p>
          <w:p w:rsidR="0002259D" w:rsidRDefault="0002259D">
            <w:pPr>
              <w:pStyle w:val="ConsPlusNormal"/>
              <w:jc w:val="both"/>
            </w:pPr>
            <w:r>
              <w:t>- вступление в межрегиональную ассоциацию сельскохозяйственных кредитных потребительских кооперативов "Единство" 303 сельскохозяйственных кредитных потребительских кооперативов;</w:t>
            </w:r>
          </w:p>
          <w:p w:rsidR="0002259D" w:rsidRDefault="0002259D">
            <w:pPr>
              <w:pStyle w:val="ConsPlusNormal"/>
              <w:jc w:val="both"/>
            </w:pPr>
            <w:r>
              <w:t>- сохранение доли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"Единство", на уровне 95%</w:t>
            </w:r>
          </w:p>
        </w:tc>
      </w:tr>
      <w:tr w:rsidR="0002259D"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Липецкой обл. от 29.06.2022 N 24)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2"/>
      </w:pPr>
      <w:r>
        <w:t>Текстовая часть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2259D" w:rsidRDefault="0002259D">
      <w:pPr>
        <w:pStyle w:val="ConsPlusTitle"/>
        <w:jc w:val="center"/>
      </w:pPr>
      <w:r>
        <w:t>подпрограммы 1, цели, задачи, целевые индикаторы, показатели</w:t>
      </w:r>
    </w:p>
    <w:p w:rsidR="0002259D" w:rsidRDefault="0002259D">
      <w:pPr>
        <w:pStyle w:val="ConsPlusTitle"/>
        <w:jc w:val="center"/>
      </w:pPr>
      <w:r>
        <w:t>задач подпрограммы 1, методики расчетов целевых индикаторов</w:t>
      </w:r>
    </w:p>
    <w:p w:rsidR="0002259D" w:rsidRDefault="0002259D">
      <w:pPr>
        <w:pStyle w:val="ConsPlusTitle"/>
        <w:jc w:val="center"/>
      </w:pPr>
      <w:r>
        <w:t>и показателей задач подпрограммы 1, ресурсное обеспечение</w:t>
      </w:r>
    </w:p>
    <w:p w:rsidR="0002259D" w:rsidRDefault="0002259D">
      <w:pPr>
        <w:pStyle w:val="ConsPlusTitle"/>
        <w:jc w:val="center"/>
      </w:pPr>
      <w:r>
        <w:t>подпрограммы 1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2259D" w:rsidRDefault="0002259D">
      <w:pPr>
        <w:pStyle w:val="ConsPlusNormal"/>
        <w:spacing w:before="200"/>
        <w:ind w:firstLine="540"/>
        <w:jc w:val="both"/>
      </w:pPr>
      <w:hyperlink r:id="rId58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стимулирование развития кооперативов различных видов;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формирование на территории области многоуровневой системы кооперации;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обеспечение занятости населения.</w:t>
      </w:r>
    </w:p>
    <w:p w:rsidR="0002259D" w:rsidRDefault="0002259D">
      <w:pPr>
        <w:pStyle w:val="ConsPlusNormal"/>
        <w:spacing w:before="200"/>
        <w:ind w:firstLine="540"/>
        <w:jc w:val="both"/>
      </w:pPr>
      <w:hyperlink w:anchor="P1385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850"/>
        <w:gridCol w:w="2494"/>
        <w:gridCol w:w="2268"/>
      </w:tblGrid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1 задачи 1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2 задачи 1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3 задачи 1 подпрограммы 1:</w:t>
            </w:r>
          </w:p>
          <w:p w:rsidR="0002259D" w:rsidRDefault="0002259D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4 задачи 1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5 задачи 1 подпрограммы 1:</w:t>
            </w:r>
          </w:p>
          <w:p w:rsidR="0002259D" w:rsidRDefault="0002259D">
            <w:pPr>
              <w:pStyle w:val="ConsPlusNormal"/>
            </w:pPr>
            <w:r>
              <w:t xml:space="preserve">Увеличение оборота субъектов малого и среднего </w:t>
            </w:r>
            <w:r>
              <w:lastRenderedPageBreak/>
              <w:t>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по данным отчетов о достижении показателя результативности </w:t>
            </w:r>
            <w:r>
              <w:lastRenderedPageBreak/>
              <w:t>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lastRenderedPageBreak/>
              <w:t xml:space="preserve">Приложения к Соглашениям о предоставлении субсидий, заключенным между </w:t>
            </w:r>
            <w:r>
              <w:lastRenderedPageBreak/>
              <w:t>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6 задачи 1 подпрограммы 1:</w:t>
            </w:r>
          </w:p>
          <w:p w:rsidR="0002259D" w:rsidRDefault="0002259D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Приложения к Соглашениям о предоставлении субсидий, заключенным между управлением по развитию малого и среднего бизнеса Липецкой области и некоммерческими организациями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7 задачи 1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специалистов кооперативов, администраций муниципальных районов и городских округов Липецкой области, получивших информационно-консультационную поддержку</w:t>
            </w:r>
          </w:p>
        </w:tc>
        <w:tc>
          <w:tcPr>
            <w:tcW w:w="85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результата использования субсидий, предоставленных получателями субсидий</w:t>
            </w:r>
          </w:p>
        </w:tc>
        <w:tc>
          <w:tcPr>
            <w:tcW w:w="226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6.1 введен </w:t>
            </w:r>
            <w:hyperlink r:id="rId59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283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8 задачи 1 подпрограммы 1:</w:t>
            </w:r>
          </w:p>
          <w:p w:rsidR="0002259D" w:rsidRDefault="0002259D">
            <w:pPr>
              <w:pStyle w:val="ConsPlusNormal"/>
            </w:pPr>
            <w:r>
              <w:t>Доля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</w:t>
            </w:r>
          </w:p>
        </w:tc>
        <w:tc>
          <w:tcPr>
            <w:tcW w:w="85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Данный показатель определяется как отношение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уровней, к общему количеству сельскохозяйственных кредитных потребительских кооперативов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6.2 введен </w:t>
            </w:r>
            <w:hyperlink r:id="rId6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задачи 2 подпрограммы 1</w:t>
            </w:r>
          </w:p>
          <w:p w:rsidR="0002259D" w:rsidRDefault="0002259D">
            <w:pPr>
              <w:pStyle w:val="ConsPlusNormal"/>
            </w:pPr>
            <w:r>
              <w:t>Количество граждан - членов сельскохозяйственных кредитных потребительских кооперативов (нарастающим итогом)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чел.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задачи 3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производственных кооперативов, созданных в несельскохозяйственных сферах за год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1 задачи 4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2 задачи 4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характеризует интеграцию кооперативов в объединения для отстаивания и защиты собственных интересов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4 задачи 4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5 задачи 4 подпрограммы 1:</w:t>
            </w:r>
          </w:p>
          <w:p w:rsidR="0002259D" w:rsidRDefault="0002259D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494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суммарным значением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</w:t>
            </w:r>
          </w:p>
        </w:tc>
        <w:tc>
          <w:tcPr>
            <w:tcW w:w="226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6 задачи 4 подпрограммы 1:</w:t>
            </w:r>
          </w:p>
          <w:p w:rsidR="0002259D" w:rsidRDefault="0002259D">
            <w:pPr>
              <w:pStyle w:val="ConsPlusNormal"/>
            </w:pPr>
            <w:r>
              <w:t xml:space="preserve">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</w:t>
            </w:r>
            <w:r>
              <w:lastRenderedPageBreak/>
              <w:t>кредитных потребительских кооперативов "Единство"</w:t>
            </w:r>
          </w:p>
        </w:tc>
        <w:tc>
          <w:tcPr>
            <w:tcW w:w="85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49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как отношение количества сельскохозяйственных кредитных потребительских кооперативов, являющихся членами межрегиональной ассоциации сельскохозяйственных кредитных потребительских </w:t>
            </w:r>
            <w:r>
              <w:lastRenderedPageBreak/>
              <w:t>кооперативов "Единство", к общему количеству сельскохозяйственных кредитных потребительских кооперативов Липецкой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13 введен </w:t>
            </w:r>
            <w:hyperlink r:id="rId6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2. Основные мероприятия подпрограммы 1</w:t>
      </w:r>
    </w:p>
    <w:p w:rsidR="0002259D" w:rsidRDefault="0002259D">
      <w:pPr>
        <w:pStyle w:val="ConsPlusTitle"/>
        <w:jc w:val="center"/>
      </w:pPr>
      <w:r>
        <w:t>с указанием основных механизмов их реализации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Реализация совокупности основных мероприятий подпрограммы 1 направлена на решение задачи 1 государственной программы "Создание и стимулирование развития на территории области кооперативов различной специализации". Перечень основных мероприятий представлен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4"/>
      </w:pPr>
      <w:r>
        <w:t>Перечень основных мероприятий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3118"/>
        <w:gridCol w:w="1984"/>
        <w:gridCol w:w="3458"/>
      </w:tblGrid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458" w:type="dxa"/>
          </w:tcPr>
          <w:p w:rsidR="0002259D" w:rsidRDefault="0002259D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1 задачи 1 подпрограммы 1:</w:t>
            </w:r>
          </w:p>
          <w:p w:rsidR="0002259D" w:rsidRDefault="0002259D">
            <w:pPr>
              <w:pStyle w:val="ConsPlusNormal"/>
            </w:pPr>
            <w:r>
              <w:t>Стимулирование организации кооперативов, осуществление и расширение их деятельности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>Предоставление субсидий сельскохозяйственным потребительским кооперативам, сельскохозяйственным кредитным потребительским кооперативам, сельскохозяйственным кредитным потребительским кооперативам второго уровня, некоммерческим организациям в соответствии с бюджетным законодательством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2 задачи 2 подпрограммы 1:</w:t>
            </w:r>
          </w:p>
          <w:p w:rsidR="0002259D" w:rsidRDefault="0002259D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</w:t>
            </w:r>
            <w:r>
              <w:lastRenderedPageBreak/>
              <w:t>кооперативам второго уровня для формирования собственных средств кооператива,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программ.</w:t>
            </w:r>
          </w:p>
          <w:p w:rsidR="0002259D" w:rsidRDefault="0002259D">
            <w:pPr>
              <w:pStyle w:val="ConsPlusNormal"/>
            </w:pPr>
            <w:r>
              <w:t>В настоящее время мероприятие не действует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2.1 задачи 2 подпрограммы 1:</w:t>
            </w:r>
          </w:p>
          <w:p w:rsidR="0002259D" w:rsidRDefault="0002259D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3 задачи 3 подпрограммы 1:</w:t>
            </w:r>
          </w:p>
          <w:p w:rsidR="0002259D" w:rsidRDefault="0002259D">
            <w:pPr>
              <w:pStyle w:val="ConsPlusNormal"/>
            </w:pPr>
            <w:r>
              <w:t>Развитие кооперации в приоритетных видах деятельности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>Предоставление субсидий производственным кооперативам в несельскохозяйственных сферах в соответствии с бюджетным законодательством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4 задачи 4 подпрограммы 1:</w:t>
            </w:r>
          </w:p>
          <w:p w:rsidR="0002259D" w:rsidRDefault="0002259D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</w:t>
            </w:r>
            <w:r>
              <w:lastRenderedPageBreak/>
              <w:t>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5 задачи 4 подпрограммы 1:</w:t>
            </w:r>
          </w:p>
          <w:p w:rsidR="0002259D" w:rsidRDefault="0002259D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уплате членских взносов 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>Путем предоставления субсидий местным бюджетам на реализацию муниципальных программ</w:t>
            </w:r>
          </w:p>
        </w:tc>
      </w:tr>
      <w:tr w:rsidR="0002259D">
        <w:tc>
          <w:tcPr>
            <w:tcW w:w="513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Основное мероприятие 6 задачи 4 подпрограммы 1:</w:t>
            </w:r>
          </w:p>
          <w:p w:rsidR="0002259D" w:rsidRDefault="0002259D">
            <w:pPr>
              <w:pStyle w:val="ConsPlusNormal"/>
            </w:pPr>
            <w:r>
              <w:t>Предоставление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19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458" w:type="dxa"/>
          </w:tcPr>
          <w:p w:rsidR="0002259D" w:rsidRDefault="0002259D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в соответствии с </w:t>
            </w:r>
            <w:hyperlink w:anchor="P582">
              <w:r>
                <w:rPr>
                  <w:color w:val="0000FF"/>
                </w:rPr>
                <w:t>Порядком</w:t>
              </w:r>
            </w:hyperlink>
            <w:r>
              <w:t>, установленным в приложении к настоящей подпрограмме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  <w:outlineLvl w:val="2"/>
      </w:pPr>
      <w:r>
        <w:t>Приложение</w:t>
      </w:r>
    </w:p>
    <w:p w:rsidR="0002259D" w:rsidRDefault="0002259D">
      <w:pPr>
        <w:pStyle w:val="ConsPlusNormal"/>
        <w:jc w:val="right"/>
      </w:pPr>
      <w:r>
        <w:t>к подпрограмме 1</w:t>
      </w:r>
    </w:p>
    <w:p w:rsidR="0002259D" w:rsidRDefault="0002259D">
      <w:pPr>
        <w:pStyle w:val="ConsPlusNormal"/>
        <w:jc w:val="right"/>
      </w:pPr>
      <w:r>
        <w:t>"Развитие сети кооперативов</w:t>
      </w:r>
    </w:p>
    <w:p w:rsidR="0002259D" w:rsidRDefault="0002259D">
      <w:pPr>
        <w:pStyle w:val="ConsPlusNormal"/>
        <w:jc w:val="right"/>
      </w:pPr>
      <w:r>
        <w:t>всех направлений на 2014 -</w:t>
      </w:r>
    </w:p>
    <w:p w:rsidR="0002259D" w:rsidRDefault="0002259D">
      <w:pPr>
        <w:pStyle w:val="ConsPlusNormal"/>
        <w:jc w:val="right"/>
      </w:pPr>
      <w:r>
        <w:t>2024 годы" государственной</w:t>
      </w:r>
    </w:p>
    <w:p w:rsidR="0002259D" w:rsidRDefault="0002259D">
      <w:pPr>
        <w:pStyle w:val="ConsPlusNormal"/>
        <w:jc w:val="right"/>
      </w:pPr>
      <w:r>
        <w:t>программы Липецкой области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</w:pPr>
      <w:bookmarkStart w:id="2" w:name="P582"/>
      <w:bookmarkEnd w:id="2"/>
      <w:r>
        <w:t>ПОРЯДОК</w:t>
      </w:r>
    </w:p>
    <w:p w:rsidR="0002259D" w:rsidRDefault="0002259D">
      <w:pPr>
        <w:pStyle w:val="ConsPlusTitle"/>
        <w:jc w:val="center"/>
      </w:pPr>
      <w:r>
        <w:t>ПРЕДОСТАВЛЕНИЯ СУБСИДИЙ МЕСТНЫМ БЮДЖЕТАМ НА РЕАЛИЗАЦИЮ</w:t>
      </w:r>
    </w:p>
    <w:p w:rsidR="0002259D" w:rsidRDefault="0002259D">
      <w:pPr>
        <w:pStyle w:val="ConsPlusTitle"/>
        <w:jc w:val="center"/>
      </w:pPr>
      <w:r>
        <w:t>МУНИЦИПАЛЬНЫХ ПРОГРАММ, НАПРАВЛЕННЫХ НА ПОДДЕРЖКУ</w:t>
      </w:r>
    </w:p>
    <w:p w:rsidR="0002259D" w:rsidRDefault="0002259D">
      <w:pPr>
        <w:pStyle w:val="ConsPlusTitle"/>
        <w:jc w:val="center"/>
      </w:pPr>
      <w:r>
        <w:t>ОСУЩЕСТВЛЕНИЯ ДЕЯТЕЛЬНОСТИ СЕЛЬСКОХОЗЯЙСТВЕННЫХ КРЕДИТНЫХ</w:t>
      </w:r>
    </w:p>
    <w:p w:rsidR="0002259D" w:rsidRDefault="0002259D">
      <w:pPr>
        <w:pStyle w:val="ConsPlusTitle"/>
        <w:jc w:val="center"/>
      </w:pPr>
      <w:r>
        <w:t>ПОТРЕБИТЕЛЬСКИХ КООПЕРАТИВОВ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62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63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13.09.2021 </w:t>
            </w:r>
            <w:hyperlink r:id="rId64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04.10.2021 </w:t>
            </w:r>
            <w:hyperlink r:id="rId65">
              <w:r>
                <w:rPr>
                  <w:color w:val="0000FF"/>
                </w:rPr>
                <w:t>N 415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16.12.2021 </w:t>
            </w:r>
            <w:hyperlink r:id="rId66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постановления Правительства Липецкой обл. от 29.06.2022 </w:t>
            </w:r>
            <w:hyperlink r:id="rId67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bookmarkStart w:id="3" w:name="P593"/>
      <w:bookmarkEnd w:id="3"/>
      <w:r>
        <w:t>1. Настоящий Порядок определяет механизм предоставления и распределения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 (далее - субсидии).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2. Субсидии предоставляются главным распорядителем средств областного бюджета - управлением экономического развития Липецкой области (далее - главный распорядитель) местным бюджетам в пределах лимитов бюджетных обязательств, утвержденных главному распорядителю в соответствии с законом области об областном бюджете на соответствующий финансовый год и плановый период (далее - закон об областном бюджете) на предоставление субсидии на цели, указанные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jc w:val="both"/>
      </w:pPr>
      <w:r>
        <w:t xml:space="preserve">(в ред. постановлений администрации Липецкой области от 17.06.2020 </w:t>
      </w:r>
      <w:hyperlink r:id="rId68">
        <w:r>
          <w:rPr>
            <w:color w:val="0000FF"/>
          </w:rPr>
          <w:t>N 360</w:t>
        </w:r>
      </w:hyperlink>
      <w:r>
        <w:t xml:space="preserve">, от 16.12.2021 </w:t>
      </w:r>
      <w:hyperlink r:id="rId69">
        <w:r>
          <w:rPr>
            <w:color w:val="0000FF"/>
          </w:rPr>
          <w:t>N 567</w:t>
        </w:r>
      </w:hyperlink>
      <w:r>
        <w:t>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Расходные обязательства муниципальных образований, на исполнение которых предусмотрено софинансирование за счет средств субсидии из областного бюджета, представляют собой обязанности муниципальных образований по финансированию: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71">
        <w:r>
          <w:rPr>
            <w:color w:val="0000FF"/>
          </w:rPr>
          <w:t>Постановление</w:t>
        </w:r>
      </w:hyperlink>
      <w:r>
        <w:t xml:space="preserve"> Правительства Липецкой обл. от 29.06.2022 N 24;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4" w:name="P599"/>
      <w:bookmarkEnd w:id="4"/>
      <w:r>
        <w:t>2) обслуживания расчетного счета в банках;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5" w:name="P601"/>
      <w:bookmarkEnd w:id="5"/>
      <w:r>
        <w:t>3) уплаты членских взносов в межрегиональную ассоциацию сельскохозяйственных кредитных потребительских кооперативов "Единство";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6" w:name="P603"/>
      <w:bookmarkEnd w:id="6"/>
      <w:r>
        <w:t>4) обеспечения электронного документооборота по предоставлению отчетности в Банк России, и/или приобретение компьютерной техники, и/или приобретение лицензионного программного обеспечения для осуществления деятельности и/или обслуживание программных продуктов "Учет в микрофинансовых организациях" и "1С Бухгалтерия", связанных с ведением бухгалтерского учета в сельскохозяйственных кредитных потребительских кооперативах.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7" w:name="P605"/>
      <w:bookmarkEnd w:id="7"/>
      <w:r>
        <w:t>3. Субсидии предоставляются при соблюдении муниципальным образованием следующих условий: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8" w:name="P606"/>
      <w:bookmarkEnd w:id="8"/>
      <w:r>
        <w:t>1) наличие в бюджете муниципального образования (сводной бюджетной росписи местного бюджета) бюджетных ассигнований, предусмотренных на реализацию мероприятий муниципальных программ, направленных на поддержку осуществления деятельности сельскохозяйственных кредитных потребительских кооперативов, в объеме, необходимом для их исполнения, включая размер планируемой к предоставлению из областного бюджета субсидии;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2) заключение соглашения о предоставлении из областного бюджета субсидии бюджету муниципального образования, предусматривающего обязательства муниципального образования по исполнению расходных обязательств, в целях софинансирования которых предоставляется субсидия, и ответственность за неисполнение предусмотренных указанным соглашением обязательств, в соответствии с типовой формой соглашения, утвержденной управлением финансов Липецкой области (далее соглашение);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9" w:name="P610"/>
      <w:bookmarkEnd w:id="9"/>
      <w:r>
        <w:t xml:space="preserve">3) наличие утвержденной муниципальной программы, направленной на поддержку осуществления деятельности сельскохозяйственных кредитных потребительских кооперативов, предусматривающей мероприятия по одному и/или нескольким направлениям деятельности, указанных в </w:t>
      </w:r>
      <w:hyperlink w:anchor="P599">
        <w:r>
          <w:rPr>
            <w:color w:val="0000FF"/>
          </w:rPr>
          <w:t>подпунктах 2</w:t>
        </w:r>
      </w:hyperlink>
      <w:r>
        <w:t xml:space="preserve"> - </w:t>
      </w:r>
      <w:hyperlink w:anchor="P603">
        <w:r>
          <w:rPr>
            <w:color w:val="0000FF"/>
          </w:rPr>
          <w:t>4 пункта 2</w:t>
        </w:r>
      </w:hyperlink>
      <w:r>
        <w:t xml:space="preserve"> настоящего Порядка (далее - муниципальная программа);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29.06.2022 N 24)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0" w:name="P612"/>
      <w:bookmarkEnd w:id="10"/>
      <w:r>
        <w:t xml:space="preserve">4) наличие в муниципальной программе, указанной в </w:t>
      </w:r>
      <w:hyperlink w:anchor="P610">
        <w:r>
          <w:rPr>
            <w:color w:val="0000FF"/>
          </w:rPr>
          <w:t>подпункте 3</w:t>
        </w:r>
      </w:hyperlink>
      <w:r>
        <w:t xml:space="preserve"> настоящего пункта, следующих условий: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lastRenderedPageBreak/>
        <w:t xml:space="preserve">абзацы второй - четвертый утратили силу. - </w:t>
      </w:r>
      <w:hyperlink r:id="rId78">
        <w:r>
          <w:rPr>
            <w:color w:val="0000FF"/>
          </w:rPr>
          <w:t>Постановление</w:t>
        </w:r>
      </w:hyperlink>
      <w:r>
        <w:t xml:space="preserve"> Правительства Липецкой обл. от 29.06.2022 N 24;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99">
        <w:r>
          <w:rPr>
            <w:color w:val="0000FF"/>
          </w:rPr>
          <w:t>подпункте 2 пункта 2</w:t>
        </w:r>
      </w:hyperlink>
      <w:r>
        <w:t xml:space="preserve"> настоящего Порядка: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общий размер субсидии, предоставляемой за счет средств областного бюджета и бюджета муниципального образования, на компенсацию суммы затрат сельскохозяйственного кредитного потребительского кооператива на обслуживание расчетного счета в банках составляет 90% от суммы затрат;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29.06.2022 N 24)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1">
        <w:r>
          <w:rPr>
            <w:color w:val="0000FF"/>
          </w:rPr>
          <w:t>подпункте 3 пункта 2</w:t>
        </w:r>
      </w:hyperlink>
      <w:r>
        <w:t xml:space="preserve"> настоящего Порядка: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общий размер субсидии, предоставляемой за счет средств областного бюджета и бюджета муниципального образования, не может превышать 90% от суммы затрат сельскохозяйственного кредитного потребительского кооператива по уплате членских взносов в межрегиональную ассоциацию сельскохозяйственных кредитных потребительских кооперативов "Единство" (далее - МА СКПК "Единство");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3">
        <w:r>
          <w:rPr>
            <w:color w:val="0000FF"/>
          </w:rPr>
          <w:t>подпункте 4 пункта 2</w:t>
        </w:r>
      </w:hyperlink>
      <w:r>
        <w:t xml:space="preserve"> настоящего Порядка: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общий размер субсидии сельскохозяйственному кредитному потребительскому кооперативу, предоставляемой за счет средств областного бюджета и бюджета муниципального образования, не может превышать 90% от суммы затрат: на приобретение компьютерной техники и (или) лицензионного программного обеспечения; на обслуживание программных продуктов "Учет в микрофинансовых организациях", "1С Бухгалтерия";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29.06.2022 N 24)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1" w:name="P622"/>
      <w:bookmarkEnd w:id="11"/>
      <w:r>
        <w:t xml:space="preserve">5) наличие муниципального правового акта, регулирующего порядок предоставления субсидий сельскохозяйственным кредитным потребительским кооперативам на цели, указанные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2" w:name="P623"/>
      <w:bookmarkEnd w:id="12"/>
      <w:r>
        <w:t>4. Субсидии предоставляются по результатам отбора, проводимого главным распорядителем.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Критериями отбора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наличие на территории муниципального образования сельскохозяйственных кредитных потребительских кооперативов на дату подачи заявки;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наличие в сельскохозяйственных кредитных потребительских кооперативах муниципального образования членов, вступивших в сельскохозяйственные кредитные потребительские кооперативы в текущем финансовом году, не менее 15 единиц на дату подачи заявки.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3" w:name="P627"/>
      <w:bookmarkEnd w:id="13"/>
      <w:r>
        <w:t xml:space="preserve">5. Для получения субсидии на цели, предусмотренные </w:t>
      </w:r>
      <w:hyperlink w:anchor="P593">
        <w:r>
          <w:rPr>
            <w:color w:val="0000FF"/>
          </w:rPr>
          <w:t>пунктом 1</w:t>
        </w:r>
      </w:hyperlink>
      <w:r>
        <w:t xml:space="preserve"> настоящего Порядка, муниципальные образования, отвечающие условиям, установленным </w:t>
      </w:r>
      <w:hyperlink w:anchor="P610">
        <w:r>
          <w:rPr>
            <w:color w:val="0000FF"/>
          </w:rPr>
          <w:t>подпунктами 3</w:t>
        </w:r>
      </w:hyperlink>
      <w:r>
        <w:t xml:space="preserve">, </w:t>
      </w:r>
      <w:hyperlink w:anchor="P612">
        <w:r>
          <w:rPr>
            <w:color w:val="0000FF"/>
          </w:rPr>
          <w:t>4 пункта 3</w:t>
        </w:r>
      </w:hyperlink>
      <w:r>
        <w:t xml:space="preserve"> настоящего Порядка (далее - претенденты), в 2019 году в срок с 28 ноября до 29 ноября включительно, в последующие годы в срок с 15 сентября до 30 сентября включительно представляют главному распорядителю </w:t>
      </w:r>
      <w:hyperlink w:anchor="P750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к настоящему Порядку (далее - заявка) с приложением копии нормативного правового акта, утверждающего муниципальную программу.</w:t>
      </w:r>
    </w:p>
    <w:p w:rsidR="0002259D" w:rsidRDefault="0002259D">
      <w:pPr>
        <w:pStyle w:val="ConsPlusNormal"/>
        <w:jc w:val="both"/>
      </w:pPr>
      <w:r>
        <w:t xml:space="preserve">(в ред. постановлений администрации Липецкой области от 17.06.2020 </w:t>
      </w:r>
      <w:hyperlink r:id="rId81">
        <w:r>
          <w:rPr>
            <w:color w:val="0000FF"/>
          </w:rPr>
          <w:t>N 360</w:t>
        </w:r>
      </w:hyperlink>
      <w:r>
        <w:t xml:space="preserve">, от 04.10.2021 </w:t>
      </w:r>
      <w:hyperlink r:id="rId82">
        <w:r>
          <w:rPr>
            <w:color w:val="0000FF"/>
          </w:rPr>
          <w:t>N 415</w:t>
        </w:r>
      </w:hyperlink>
      <w:r>
        <w:t xml:space="preserve">, от 16.12.2021 </w:t>
      </w:r>
      <w:hyperlink r:id="rId83">
        <w:r>
          <w:rPr>
            <w:color w:val="0000FF"/>
          </w:rPr>
          <w:t>N 567</w:t>
        </w:r>
      </w:hyperlink>
      <w:r>
        <w:t>)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4" w:name="P629"/>
      <w:bookmarkEnd w:id="14"/>
      <w:r>
        <w:t>Указанные документы заверяются подписью главы администрации муниципального образования или уполномоченного лица и печатью претендента. При представлении документов представитель муниципального образования предъявляет документ, удостоверяющий его личность, а также документ, подтверждающий его полномочия, оформленный в соответствии с действующим законодательством.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5" w:name="P630"/>
      <w:bookmarkEnd w:id="15"/>
      <w:r>
        <w:lastRenderedPageBreak/>
        <w:t>Регистрация представленных претендентами документов осуществляется в день их поступления должностным лицом, уполномоченным главным распорядителем на прием документов.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6" w:name="P631"/>
      <w:bookmarkEnd w:id="16"/>
      <w:r>
        <w:t xml:space="preserve">6. Должностное лицо уполномоченное главным распорядителем (далее - уполномоченное лицо), в течение 7 рабочих дней со дня, следующего за днем окончания срока приема заявок, рассматривает документы, указанные в </w:t>
      </w:r>
      <w:hyperlink w:anchor="P627">
        <w:r>
          <w:rPr>
            <w:color w:val="0000FF"/>
          </w:rPr>
          <w:t>пункте 5</w:t>
        </w:r>
      </w:hyperlink>
      <w:r>
        <w:t xml:space="preserve"> настоящего Порядка, проводит их проверку на соответствие предъявляемым настоящим Порядком требованиям и осуществляет отбор претендентов по критериям, указанным в </w:t>
      </w:r>
      <w:hyperlink w:anchor="P623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7. В течение 14 рабочих дней со дня, следующего за днем окончания срока приема заявок: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7" w:name="P633"/>
      <w:bookmarkEnd w:id="17"/>
      <w:r>
        <w:t>1) уполномоченное лицо: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627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определяет размер субсидий муниципальным образованиям по формуле: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center"/>
      </w:pPr>
      <w:r>
        <w:rPr>
          <w:noProof/>
          <w:position w:val="-23"/>
        </w:rPr>
        <w:drawing>
          <wp:inline distT="0" distB="0" distL="0" distR="0">
            <wp:extent cx="1562100" cy="428625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Субi - объем субсидии i-му муниципальному образованию;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S - объем бюджетных ассигнований, предусмотренных в законе об областном бюджете и (или) распределенный предельный объем бюджетных ассигнований на очередной финансовый год и на плановый период на мероприятие, направленное на предоставление субсидии на поддержку осуществления деятельности сельскохозяйственных кредитных потребительских кооперативов;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8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29.12.2020 N 729)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Оi - объем средств, необходимый i-му муниципальному образованию, прошедшему отбор, по предоставлению субсидий на поддержку осуществления деятельности сельскохозяйственных кредитных потребительских кооперативов с учетом утвержденного предельного уровня софинансирования Липецкой областью объема расходного обязательства муниципального образования;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SUM Оi - суммарный объем средств, необходимый муниципальным образованиям области, прошедшим отбор на получение субсидии, на поддержку осуществления деятельности сельскохозяйственных кредитных потребительских кооперативов с учетом утвержденного предельного уровня софинансирования Липецкой областью объема расходного обязательства муниципального образования.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подготавливает проект приказа с отражением в нем следующей информации: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перечень муниципальных образований - получателей субсидий;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приказ, подготовленный в соответствии с требованиями </w:t>
      </w:r>
      <w:hyperlink w:anchor="P633">
        <w:r>
          <w:rPr>
            <w:color w:val="0000FF"/>
          </w:rPr>
          <w:t>подпункта 1 пункта 7</w:t>
        </w:r>
      </w:hyperlink>
      <w:r>
        <w:t xml:space="preserve"> настоящего Порядка (далее - приказ о размере субсидий);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направляет приказ о размере субсидий в управление финансов Липецкой области;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7.1. Основаниями для отказа в предоставлении субсидий на реализацию мероприятий, указанных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Порядка,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1) непредставление (представление не в полном объеме) документов, указанных в </w:t>
      </w:r>
      <w:hyperlink w:anchor="P627">
        <w:r>
          <w:rPr>
            <w:color w:val="0000FF"/>
          </w:rPr>
          <w:t>пункте 5</w:t>
        </w:r>
      </w:hyperlink>
      <w:r>
        <w:t xml:space="preserve"> </w:t>
      </w:r>
      <w:r>
        <w:lastRenderedPageBreak/>
        <w:t>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2) недостоверность информации, представленной муниципальным образованием;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3) несоответствие условиям предоставления, указанным в </w:t>
      </w:r>
      <w:hyperlink w:anchor="P605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jc w:val="both"/>
      </w:pPr>
      <w:r>
        <w:t xml:space="preserve">(п. 7.1 введен </w:t>
      </w:r>
      <w:hyperlink r:id="rId8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8. Условия предоставления субсидий, установленные </w:t>
      </w:r>
      <w:hyperlink w:anchor="P606">
        <w:r>
          <w:rPr>
            <w:color w:val="0000FF"/>
          </w:rPr>
          <w:t>подпунктами 1</w:t>
        </w:r>
      </w:hyperlink>
      <w:r>
        <w:t xml:space="preserve">, </w:t>
      </w:r>
      <w:hyperlink w:anchor="P622">
        <w:r>
          <w:rPr>
            <w:color w:val="0000FF"/>
          </w:rPr>
          <w:t>5 пункта 3</w:t>
        </w:r>
      </w:hyperlink>
      <w:r>
        <w:t xml:space="preserve"> настоящего Порядка, должны быть исполнены муниципальным образованием в полном объеме до дня заключения соглашения.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9. Распределение субсидий осуществляется законом об областном бюджете. В течение 10 рабочих дней со дня, следующего за днем вступления в силу закона об областном бюджете, уполномоченное лицо направляет получателям субсидии уведомление о необходимости в срок до 15 февраля года предоставления субсидии: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- предоставить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- предоставить копию муниципального правового акта, регулирующего порядок предоставления субсидий сельскохозяйственным кредитным потребительским кооперативам на цели, указанные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заключить соглашение.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случае незаключения соглашения субсидия не перечисляется.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8" w:name="P666"/>
      <w:bookmarkEnd w:id="18"/>
      <w:r>
        <w:t>10. Главный распорядитель перечисляет бюджетные средства на счета получателей субсидий, открытые территориальным органом Федерального казначейства в учреждениях Центрального банка Российской Федерации для учета операций со средствами местных бюджетов, в сроки и порядке, указанные в соглашении, в пределах суммы, необходимой для оплаты денежных обязательств получателя средств местного бюджета, соответствующих целям предоставления субсидии с соблюдением установленного в соглашении уровня софинансирования.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11. Органы местного самоуправления муниципальных образований - получатели средств областного бюджета обеспечивают целевое использование субсидии и представляют отчет об использовании субсидии главному распорядителю в сроки, порядке и по форме, установленные соглашением.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12. Результатами использования субсидий являются: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1) утратил силу. - </w:t>
      </w:r>
      <w:hyperlink r:id="rId90">
        <w:r>
          <w:rPr>
            <w:color w:val="0000FF"/>
          </w:rPr>
          <w:t>Постановление</w:t>
        </w:r>
      </w:hyperlink>
      <w:r>
        <w:t xml:space="preserve"> Правительства Липецкой обл. от 29.06.2022 N 24;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2)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599">
        <w:r>
          <w:rPr>
            <w:color w:val="0000FF"/>
          </w:rPr>
          <w:t>подпункте 2 пункта 2</w:t>
        </w:r>
      </w:hyperlink>
      <w:r>
        <w:t xml:space="preserve"> настоящего Порядка: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отсутствие в муниципальном образовании убыточных сельскохозяйственных кредитных потребительских кооперативов среди получателей поддержки;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3)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1">
        <w:r>
          <w:rPr>
            <w:color w:val="0000FF"/>
          </w:rPr>
          <w:t>подпункте 3 пункта 2</w:t>
        </w:r>
      </w:hyperlink>
      <w:r>
        <w:t xml:space="preserve"> настоящего Порядка: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lastRenderedPageBreak/>
        <w:t>количество сельскохозяйственных кредитных потребительских кооперативов, вступивших в МА СКПК "Единство" (ед.);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4) для предоставления субсидий местным бюджетам на реализацию муниципальной программы, предусматривающей мероприятие по направлению деятельности, указанному в </w:t>
      </w:r>
      <w:hyperlink w:anchor="P603">
        <w:r>
          <w:rPr>
            <w:color w:val="0000FF"/>
          </w:rPr>
          <w:t>подпункте 4 пункта 2</w:t>
        </w:r>
      </w:hyperlink>
      <w:r>
        <w:t xml:space="preserve"> настоящего Порядка: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количество сельскохозяйственных кредитных потребительских кооперативов, получивших субсидию на приобретение компьютерной техникой и/или на приобретение лицензионного программного обеспечения и (или) на обслуживание программных продуктов (ед.).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29.12.2020 N 729)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Значения результатов использования субсидий устанавливаются соглашением.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9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13. Основания и порядок применения ответственности к получателю субсидии при невыполнении им условий соглашения устанавливаются в соглашении.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94">
        <w:r>
          <w:rPr>
            <w:color w:val="0000FF"/>
          </w:rPr>
          <w:t>подпунктом 3 пункта 8</w:t>
        </w:r>
      </w:hyperlink>
      <w:r>
        <w:t xml:space="preserve"> Правил формирования, предоставления и распределения субсидий из областного бюджета местным бюджетам, утвержденных постановлением администрации Липецкой области от 02 сентября 2019 года N 379 (далее - Правила), порядок и предельный объем сокращения субсидий устанавливаются соглашением в соответствии с требованиями </w:t>
      </w:r>
      <w:hyperlink r:id="rId95">
        <w:r>
          <w:rPr>
            <w:color w:val="0000FF"/>
          </w:rPr>
          <w:t>12</w:t>
        </w:r>
      </w:hyperlink>
      <w:r>
        <w:t xml:space="preserve"> - </w:t>
      </w:r>
      <w:hyperlink r:id="rId96">
        <w:r>
          <w:rPr>
            <w:color w:val="0000FF"/>
          </w:rPr>
          <w:t>15</w:t>
        </w:r>
      </w:hyperlink>
      <w:r>
        <w:t xml:space="preserve"> Правил.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В случае невыполнения получателем субсидии обязательств, предусмотренных соглашением в соответствии с </w:t>
      </w:r>
      <w:hyperlink r:id="rId97">
        <w:r>
          <w:rPr>
            <w:color w:val="0000FF"/>
          </w:rPr>
          <w:t>подпунктом 2 пункта 8</w:t>
        </w:r>
      </w:hyperlink>
      <w:r>
        <w:t xml:space="preserve"> Правил, порядок и предельный объем сокращения субсидий устанавливаются соглашением в соответствии с требованиями бюджетного законодательства Российской Федерации.</w:t>
      </w:r>
    </w:p>
    <w:p w:rsidR="0002259D" w:rsidRDefault="0002259D">
      <w:pPr>
        <w:pStyle w:val="ConsPlusNormal"/>
        <w:jc w:val="both"/>
      </w:pPr>
      <w:r>
        <w:t xml:space="preserve">(в ред. постановлений администрации Липецкой области от 29.12.2020 </w:t>
      </w:r>
      <w:hyperlink r:id="rId98">
        <w:r>
          <w:rPr>
            <w:color w:val="0000FF"/>
          </w:rPr>
          <w:t>N 729</w:t>
        </w:r>
      </w:hyperlink>
      <w:r>
        <w:t xml:space="preserve">, от 16.12.2021 </w:t>
      </w:r>
      <w:hyperlink r:id="rId99">
        <w:r>
          <w:rPr>
            <w:color w:val="0000FF"/>
          </w:rPr>
          <w:t>N 567</w:t>
        </w:r>
      </w:hyperlink>
      <w:r>
        <w:t>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14. В случае нецелевого использования субсидии муниципальным образованием к нему применяются бюджетные меры принуждения, предусмотренные бюджетным законодательством Российской Федерации.</w:t>
      </w:r>
    </w:p>
    <w:p w:rsidR="0002259D" w:rsidRDefault="0002259D">
      <w:pPr>
        <w:pStyle w:val="ConsPlusNormal"/>
        <w:jc w:val="both"/>
      </w:pPr>
      <w:r>
        <w:t xml:space="preserve">(п. 14 в ред. </w:t>
      </w:r>
      <w:hyperlink r:id="rId100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29.12.2020 N 729)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15. В случае возникновения у получателя субсидии в текущем финансовом году экономии при использовании субсидии получатель субсидии вправе направить неиспользованный остаток субсидии на цели (направления расходов), предусмотренные настоящим Порядком, представив главному распорядителю соответствующую заявку (далее - дополнительная заявка) в порядке, установленном </w:t>
      </w:r>
      <w:hyperlink w:anchor="P629">
        <w:r>
          <w:rPr>
            <w:color w:val="0000FF"/>
          </w:rPr>
          <w:t>абзацем 2 пункта 5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Дополнительная заявка регистрируется в порядке, установленном </w:t>
      </w:r>
      <w:hyperlink w:anchor="P630">
        <w:r>
          <w:rPr>
            <w:color w:val="0000FF"/>
          </w:rPr>
          <w:t>абзацем 3 пункта 5</w:t>
        </w:r>
      </w:hyperlink>
      <w:r>
        <w:t xml:space="preserve"> настоящего Порядка, и рассматривается уполномоченным лицом в течение 3 рабочих дней, следующих за днем ее поступления.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 результатам рассмотрения дополнительной заявки уполномоченное лицо в течение 3 рабочих дней, следующих за днем ее поступления, уведомляет получателя субсидии о возможности направления неиспользованного остатка субсидии на цели, указанные в дополнительной заявки.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16. Внесение изменений в распределение объемов субсидий между муниципальными образованиями осуществляется в соответствии со </w:t>
      </w:r>
      <w:hyperlink r:id="rId102">
        <w:r>
          <w:rPr>
            <w:color w:val="0000FF"/>
          </w:rPr>
          <w:t>статьей 43</w:t>
        </w:r>
      </w:hyperlink>
      <w:r>
        <w:t xml:space="preserve"> Закона Липецкой области от 27 декабря 2019 года N 343-ОЗ "О бюджетном процессе Липецкой области" (далее - Закон Липецкой области "О бюджетном процессе Липецкой области").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0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При увеличении в текущем финансовом году законом об областном бюджете объема средств на цели (направления расходов), предусмотренные настоящим Порядком, а также при наличии в текущем финансовом году неиспользованных остатков субсидий на указанный объем средств главным распорядителем проводится новый отбор.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lastRenderedPageBreak/>
        <w:t xml:space="preserve">Муниципальные образования в течение 10 рабочих дней со дня, следующего за днем вступления в силу закона о внесении изменений в закон об областном бюджете, или со дня, следующего за днем опубликования извещения о проведении отбора в "Липецкой газете", представляют главному распорядителю заявку и документы, предусмотренные </w:t>
      </w:r>
      <w:hyperlink w:anchor="P627">
        <w:r>
          <w:rPr>
            <w:color w:val="0000FF"/>
          </w:rPr>
          <w:t>пунктом 5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Уполномоченное лицо осуществляет отбор претендентов в соответствии с </w:t>
      </w:r>
      <w:hyperlink w:anchor="P63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течение 15 рабочих дней со дня, следующего за днем окончания срока приема заявок:</w:t>
      </w:r>
    </w:p>
    <w:p w:rsidR="0002259D" w:rsidRDefault="0002259D">
      <w:pPr>
        <w:pStyle w:val="ConsPlusNormal"/>
        <w:spacing w:before="200"/>
        <w:ind w:firstLine="540"/>
        <w:jc w:val="both"/>
      </w:pPr>
      <w:bookmarkStart w:id="19" w:name="P699"/>
      <w:bookmarkEnd w:id="19"/>
      <w:r>
        <w:t>1) уполномоченное лицо: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- оформляет результаты отбора актом о рассмотрении документов, указанных в </w:t>
      </w:r>
      <w:hyperlink w:anchor="P627">
        <w:r>
          <w:rPr>
            <w:color w:val="0000FF"/>
          </w:rPr>
          <w:t>пункте 5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- определяет размер субсидий муниципальным образованиям по формуле, установленной в </w:t>
      </w:r>
      <w:hyperlink w:anchor="P633">
        <w:r>
          <w:rPr>
            <w:color w:val="0000FF"/>
          </w:rPr>
          <w:t>подпункте 1 пункта 7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подготавливает проект приказа о размере субсидий с отражением в нем следующей информации: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перечень муниципальных образований - получателей субсидий;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размер субсидии, определенный в отношении каждого получателя субсидии;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перечень претендентов, которым отказано в предоставлении субсидии, с обоснованием причин отказа;</w:t>
      </w:r>
    </w:p>
    <w:p w:rsidR="0002259D" w:rsidRDefault="0002259D">
      <w:pPr>
        <w:pStyle w:val="ConsPlusNormal"/>
        <w:jc w:val="both"/>
      </w:pPr>
      <w:r>
        <w:t xml:space="preserve">(пп. 1 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29.12.2020 N 729)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2) главный распорядитель утверждает приказ о размере субсидий, подготовленный в соответствии с требованиями </w:t>
      </w:r>
      <w:hyperlink w:anchor="P699">
        <w:r>
          <w:rPr>
            <w:color w:val="0000FF"/>
          </w:rPr>
          <w:t>подпункта 1 пункта 16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3) уполномоченное лицо: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- подготавливает проект нормативного правового акта Правительства области о внесении изменений в распределение объемов субсидий между муниципальными образованиями в случаях, предусмотренных </w:t>
      </w:r>
      <w:hyperlink r:id="rId106">
        <w:r>
          <w:rPr>
            <w:color w:val="0000FF"/>
          </w:rPr>
          <w:t>частью 5 статьи 43</w:t>
        </w:r>
      </w:hyperlink>
      <w:r>
        <w:t xml:space="preserve"> Закона Липецкой области "О бюджетном процессе Липецкой области", либо предложения о внесении изменений в закон об областном бюджете в иных случаях;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07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567, </w:t>
      </w:r>
      <w:hyperlink r:id="rId108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29.06.2022 N 24)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- направляет претендентам уведомления об отказе с обоснованием причин отказа.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течение 5 рабочих дней со дня, следующего за днем вступления в силу нормативного правового акта Правительства области о внесении изменений в распределение объемов субсидий между муниципальными образованиями либо закона области о внесении изменений в закон об областном бюджете, уполномоченное лицо направляет получателям субсидии уведомление о необходимости: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09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567, </w:t>
      </w:r>
      <w:hyperlink r:id="rId110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29.06.2022 N 24)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в течение 20 рабочих дней со дня, следующего за днем получения уведомления, представить выписку из решения представительного органа муниципального образования о бюджете на соответствующий финансовый год, содержащую сведения об объемах средств, предусмотренных в местном бюджете на цели, указанные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1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представить копию муниципального правового акта, регулирующего порядок предоставления субсидий сельскохозяйственным кредитным потребительским кооперативам на цели, указанные в </w:t>
      </w:r>
      <w:hyperlink w:anchor="P593">
        <w:r>
          <w:rPr>
            <w:color w:val="0000FF"/>
          </w:rPr>
          <w:t>пункте 1</w:t>
        </w:r>
      </w:hyperlink>
      <w:r>
        <w:t xml:space="preserve"> настоящего Порядка;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заключить соглашение о предоставлении субсидии с главным распорядителем не позднее 30 дней после дня вступления в силу закона о внесении изменений в закон об областном бюджете, а в случае внесения изменений в распределение объемов субсидий между муниципальными </w:t>
      </w:r>
      <w:r>
        <w:lastRenderedPageBreak/>
        <w:t>образованиями нормативным правовым актом Правительства области - в течение 20 рабочих дней со дня, следующего за днем получения уведомления.</w:t>
      </w:r>
    </w:p>
    <w:p w:rsidR="0002259D" w:rsidRDefault="0002259D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16.12.2021 N 567, </w:t>
      </w:r>
      <w:hyperlink r:id="rId113">
        <w:r>
          <w:rPr>
            <w:color w:val="0000FF"/>
          </w:rPr>
          <w:t>постановления</w:t>
        </w:r>
      </w:hyperlink>
      <w:r>
        <w:t xml:space="preserve"> Правительства Липецкой обл. от 29.06.2022 N 24)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Уведомление направляется способом, указанным претендентом в заявке, позволяющим установить получение уведомления получателем субсидии.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Главный распорядитель заключает с получателем субсидии соглашение в день его обращения.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случае незаключения соглашения субсидия не перечисляется.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 xml:space="preserve">Главный распорядитель перечисляет бюджетные средства на счета получателей субсидий в соответствии с </w:t>
      </w:r>
      <w:hyperlink w:anchor="P666">
        <w:r>
          <w:rPr>
            <w:color w:val="0000FF"/>
          </w:rPr>
          <w:t>пунктом 10</w:t>
        </w:r>
      </w:hyperlink>
      <w:r>
        <w:t xml:space="preserve"> настоящего Порядка.</w:t>
      </w:r>
    </w:p>
    <w:p w:rsidR="0002259D" w:rsidRDefault="0002259D">
      <w:pPr>
        <w:pStyle w:val="ConsPlusNormal"/>
        <w:jc w:val="both"/>
      </w:pPr>
      <w:r>
        <w:t xml:space="preserve">(п. 16 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17. Получатели субсидий несут ответственность за достоверность сведений, содержащихся в документах и отчетности.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случае нарушения получателем субсидии целей, порядка и условий предоставления субсидии к нему применяются меры ответственности, предусмотренные законодательством Российской Федерации.</w:t>
      </w:r>
    </w:p>
    <w:p w:rsidR="0002259D" w:rsidRDefault="0002259D">
      <w:pPr>
        <w:pStyle w:val="ConsPlusNormal"/>
        <w:jc w:val="both"/>
      </w:pPr>
      <w:r>
        <w:t xml:space="preserve">(п. 17 в ред. </w:t>
      </w:r>
      <w:hyperlink r:id="rId115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18. Контроль за соблюдением получателями субсидий целей и условий предоставления субсидий осуществляется главным распорядителем и органами внутреннего государственного финансового контроля.</w:t>
      </w:r>
    </w:p>
    <w:p w:rsidR="0002259D" w:rsidRDefault="0002259D">
      <w:pPr>
        <w:pStyle w:val="ConsPlusNormal"/>
        <w:jc w:val="both"/>
      </w:pPr>
      <w:r>
        <w:t xml:space="preserve">(п. 18 введен </w:t>
      </w:r>
      <w:hyperlink r:id="rId116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17.06.2020 N 360)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  <w:outlineLvl w:val="3"/>
      </w:pPr>
      <w:r>
        <w:t>Приложение</w:t>
      </w:r>
    </w:p>
    <w:p w:rsidR="0002259D" w:rsidRDefault="0002259D">
      <w:pPr>
        <w:pStyle w:val="ConsPlusNormal"/>
        <w:jc w:val="right"/>
      </w:pPr>
      <w:r>
        <w:t>к Порядку</w:t>
      </w:r>
    </w:p>
    <w:p w:rsidR="0002259D" w:rsidRDefault="0002259D">
      <w:pPr>
        <w:pStyle w:val="ConsPlusNormal"/>
        <w:jc w:val="right"/>
      </w:pPr>
      <w:r>
        <w:t>предоставления субсидий</w:t>
      </w:r>
    </w:p>
    <w:p w:rsidR="0002259D" w:rsidRDefault="0002259D">
      <w:pPr>
        <w:pStyle w:val="ConsPlusNormal"/>
        <w:jc w:val="right"/>
      </w:pPr>
      <w:r>
        <w:t>местным бюджетам на реализацию</w:t>
      </w:r>
    </w:p>
    <w:p w:rsidR="0002259D" w:rsidRDefault="0002259D">
      <w:pPr>
        <w:pStyle w:val="ConsPlusNormal"/>
        <w:jc w:val="right"/>
      </w:pPr>
      <w:r>
        <w:t>муниципальных программ,</w:t>
      </w:r>
    </w:p>
    <w:p w:rsidR="0002259D" w:rsidRDefault="0002259D">
      <w:pPr>
        <w:pStyle w:val="ConsPlusNormal"/>
        <w:jc w:val="right"/>
      </w:pPr>
      <w:r>
        <w:t>направленных на поддержку</w:t>
      </w:r>
    </w:p>
    <w:p w:rsidR="0002259D" w:rsidRDefault="0002259D">
      <w:pPr>
        <w:pStyle w:val="ConsPlusNormal"/>
        <w:jc w:val="right"/>
      </w:pPr>
      <w:r>
        <w:t>осуществления деятельности</w:t>
      </w:r>
    </w:p>
    <w:p w:rsidR="0002259D" w:rsidRDefault="0002259D">
      <w:pPr>
        <w:pStyle w:val="ConsPlusNormal"/>
        <w:jc w:val="right"/>
      </w:pPr>
      <w:r>
        <w:t>сельскохозяйственных кредитных</w:t>
      </w:r>
    </w:p>
    <w:p w:rsidR="0002259D" w:rsidRDefault="0002259D">
      <w:pPr>
        <w:pStyle w:val="ConsPlusNormal"/>
        <w:jc w:val="right"/>
      </w:pPr>
      <w:r>
        <w:t>потребительских кооперативов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Липецкой области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от 04.10.2021 N 415)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nformat"/>
        <w:jc w:val="both"/>
      </w:pPr>
      <w:r>
        <w:t xml:space="preserve">                                       Начальнику управления экономического</w:t>
      </w:r>
    </w:p>
    <w:p w:rsidR="0002259D" w:rsidRDefault="0002259D">
      <w:pPr>
        <w:pStyle w:val="ConsPlusNonformat"/>
        <w:jc w:val="both"/>
      </w:pPr>
      <w:r>
        <w:t xml:space="preserve">                                                  развития Липецкой области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bookmarkStart w:id="20" w:name="P750"/>
      <w:bookmarkEnd w:id="20"/>
      <w:r>
        <w:t xml:space="preserve">                                  ЗАЯВКА</w:t>
      </w:r>
    </w:p>
    <w:p w:rsidR="0002259D" w:rsidRDefault="0002259D">
      <w:pPr>
        <w:pStyle w:val="ConsPlusNonformat"/>
        <w:jc w:val="both"/>
      </w:pPr>
      <w:r>
        <w:t xml:space="preserve">                на предоставление субсидий местным бюджетам</w:t>
      </w:r>
    </w:p>
    <w:p w:rsidR="0002259D" w:rsidRDefault="0002259D">
      <w:pPr>
        <w:pStyle w:val="ConsPlusNonformat"/>
        <w:jc w:val="both"/>
      </w:pPr>
      <w:r>
        <w:t xml:space="preserve">            на реализацию муниципальных программ, направленных</w:t>
      </w:r>
    </w:p>
    <w:p w:rsidR="0002259D" w:rsidRDefault="0002259D">
      <w:pPr>
        <w:pStyle w:val="ConsPlusNonformat"/>
        <w:jc w:val="both"/>
      </w:pPr>
      <w:r>
        <w:t xml:space="preserve">       на поддержку осуществления деятельности сельскохозяйственных</w:t>
      </w:r>
    </w:p>
    <w:p w:rsidR="0002259D" w:rsidRDefault="0002259D">
      <w:pPr>
        <w:pStyle w:val="ConsPlusNonformat"/>
        <w:jc w:val="both"/>
      </w:pPr>
      <w:r>
        <w:t xml:space="preserve">                  кредитных потребительских кооперативов,</w:t>
      </w:r>
    </w:p>
    <w:p w:rsidR="0002259D" w:rsidRDefault="0002259D">
      <w:pPr>
        <w:pStyle w:val="ConsPlusNonformat"/>
        <w:jc w:val="both"/>
      </w:pPr>
      <w:r>
        <w:t xml:space="preserve">                      на _____ год и плановый период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>Администрация _____________________________________________________________</w:t>
      </w:r>
    </w:p>
    <w:p w:rsidR="0002259D" w:rsidRDefault="0002259D">
      <w:pPr>
        <w:pStyle w:val="ConsPlusNonformat"/>
        <w:jc w:val="both"/>
      </w:pPr>
      <w:r>
        <w:t xml:space="preserve">                        (наименование муниципального образования)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>просит   рассмотреть   настоящую   заявку   в   рамках   проведения  отбора</w:t>
      </w:r>
    </w:p>
    <w:p w:rsidR="0002259D" w:rsidRDefault="0002259D">
      <w:pPr>
        <w:pStyle w:val="ConsPlusNonformat"/>
        <w:jc w:val="both"/>
      </w:pPr>
      <w:r>
        <w:lastRenderedPageBreak/>
        <w:t>муниципальных  образований в части предоставления субсидий местным бюджетам</w:t>
      </w:r>
    </w:p>
    <w:p w:rsidR="0002259D" w:rsidRDefault="0002259D">
      <w:pPr>
        <w:pStyle w:val="ConsPlusNonformat"/>
        <w:jc w:val="both"/>
      </w:pPr>
      <w:r>
        <w:t>на   реализацию   муниципальных   программ,   направленных   на   поддержку</w:t>
      </w:r>
    </w:p>
    <w:p w:rsidR="0002259D" w:rsidRDefault="0002259D">
      <w:pPr>
        <w:pStyle w:val="ConsPlusNonformat"/>
        <w:jc w:val="both"/>
      </w:pPr>
      <w:r>
        <w:t>осуществления  деятельности  сельскохозяйственных кредитных потребительских</w:t>
      </w:r>
    </w:p>
    <w:p w:rsidR="0002259D" w:rsidRDefault="0002259D">
      <w:pPr>
        <w:pStyle w:val="ConsPlusNonformat"/>
        <w:jc w:val="both"/>
      </w:pPr>
      <w:r>
        <w:t>кооперативов, в размере на очередной финансовый год ______________ руб., на</w:t>
      </w:r>
    </w:p>
    <w:p w:rsidR="0002259D" w:rsidRDefault="0002259D">
      <w:pPr>
        <w:pStyle w:val="ConsPlusNonformat"/>
        <w:jc w:val="both"/>
      </w:pPr>
      <w:r>
        <w:t>первый  год планового периода _______________ руб., на второй год планового</w:t>
      </w:r>
    </w:p>
    <w:p w:rsidR="0002259D" w:rsidRDefault="0002259D">
      <w:pPr>
        <w:pStyle w:val="ConsPlusNonformat"/>
        <w:jc w:val="both"/>
      </w:pPr>
      <w:r>
        <w:t>периода _______________ руб.</w:t>
      </w:r>
    </w:p>
    <w:p w:rsidR="0002259D" w:rsidRDefault="0002259D">
      <w:pPr>
        <w:pStyle w:val="ConsPlusNonformat"/>
        <w:jc w:val="both"/>
      </w:pPr>
      <w:r>
        <w:t>Реквизиты муниципального образования:</w:t>
      </w:r>
    </w:p>
    <w:p w:rsidR="0002259D" w:rsidRDefault="0002259D">
      <w:pPr>
        <w:pStyle w:val="ConsPlusNonformat"/>
        <w:jc w:val="both"/>
      </w:pPr>
      <w:r>
        <w:t>ИНН _________________________________</w:t>
      </w:r>
    </w:p>
    <w:p w:rsidR="0002259D" w:rsidRDefault="0002259D">
      <w:pPr>
        <w:pStyle w:val="ConsPlusNonformat"/>
        <w:jc w:val="both"/>
      </w:pPr>
      <w:r>
        <w:t>КПП _________________________________</w:t>
      </w:r>
    </w:p>
    <w:p w:rsidR="0002259D" w:rsidRDefault="0002259D">
      <w:pPr>
        <w:pStyle w:val="ConsPlusNonformat"/>
        <w:jc w:val="both"/>
      </w:pPr>
      <w:hyperlink r:id="rId118">
        <w:r>
          <w:rPr>
            <w:color w:val="0000FF"/>
          </w:rPr>
          <w:t>ОКТМО</w:t>
        </w:r>
      </w:hyperlink>
      <w:r>
        <w:t xml:space="preserve"> _______________________________</w:t>
      </w:r>
    </w:p>
    <w:p w:rsidR="0002259D" w:rsidRDefault="0002259D">
      <w:pPr>
        <w:pStyle w:val="ConsPlusNonformat"/>
        <w:jc w:val="both"/>
      </w:pPr>
      <w:r>
        <w:t>Полное наименование _________________</w:t>
      </w:r>
    </w:p>
    <w:p w:rsidR="0002259D" w:rsidRDefault="0002259D">
      <w:pPr>
        <w:pStyle w:val="ConsPlusNonformat"/>
        <w:jc w:val="both"/>
      </w:pPr>
      <w:r>
        <w:t>Расчетный счет ______________________</w:t>
      </w:r>
    </w:p>
    <w:p w:rsidR="0002259D" w:rsidRDefault="0002259D">
      <w:pPr>
        <w:pStyle w:val="ConsPlusNonformat"/>
        <w:jc w:val="both"/>
      </w:pPr>
      <w:r>
        <w:t>Наименование банка __________________</w:t>
      </w:r>
    </w:p>
    <w:p w:rsidR="0002259D" w:rsidRDefault="0002259D">
      <w:pPr>
        <w:pStyle w:val="ConsPlusNonformat"/>
        <w:jc w:val="both"/>
      </w:pPr>
      <w:r>
        <w:t>Корреспондирующий счет ______________</w:t>
      </w:r>
    </w:p>
    <w:p w:rsidR="0002259D" w:rsidRDefault="0002259D">
      <w:pPr>
        <w:pStyle w:val="ConsPlusNonformat"/>
        <w:jc w:val="both"/>
      </w:pPr>
      <w:r>
        <w:t>БИК _________________________________</w:t>
      </w:r>
    </w:p>
    <w:p w:rsidR="0002259D" w:rsidRDefault="0002259D">
      <w:pPr>
        <w:pStyle w:val="ConsPlusNonformat"/>
        <w:jc w:val="both"/>
      </w:pPr>
      <w:r>
        <w:t>КБК _________________________________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 xml:space="preserve">                                                                  Таблица 1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94"/>
        <w:gridCol w:w="680"/>
        <w:gridCol w:w="794"/>
        <w:gridCol w:w="680"/>
        <w:gridCol w:w="794"/>
        <w:gridCol w:w="737"/>
        <w:gridCol w:w="794"/>
        <w:gridCol w:w="737"/>
        <w:gridCol w:w="794"/>
        <w:gridCol w:w="737"/>
        <w:gridCol w:w="794"/>
      </w:tblGrid>
      <w:tr w:rsidR="0002259D">
        <w:tc>
          <w:tcPr>
            <w:tcW w:w="2948" w:type="dxa"/>
            <w:gridSpan w:val="4"/>
          </w:tcPr>
          <w:p w:rsidR="0002259D" w:rsidRDefault="000225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005" w:type="dxa"/>
            <w:gridSpan w:val="4"/>
          </w:tcPr>
          <w:p w:rsidR="0002259D" w:rsidRDefault="0002259D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3062" w:type="dxa"/>
            <w:gridSpan w:val="4"/>
          </w:tcPr>
          <w:p w:rsidR="0002259D" w:rsidRDefault="0002259D">
            <w:pPr>
              <w:pStyle w:val="ConsPlusNormal"/>
              <w:jc w:val="center"/>
            </w:pPr>
            <w:r>
              <w:t>20__ год</w:t>
            </w:r>
          </w:p>
        </w:tc>
      </w:tr>
      <w:tr w:rsidR="0002259D">
        <w:tc>
          <w:tcPr>
            <w:tcW w:w="1474" w:type="dxa"/>
            <w:gridSpan w:val="2"/>
          </w:tcPr>
          <w:p w:rsidR="0002259D" w:rsidRDefault="0002259D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474" w:type="dxa"/>
            <w:gridSpan w:val="2"/>
          </w:tcPr>
          <w:p w:rsidR="0002259D" w:rsidRDefault="0002259D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474" w:type="dxa"/>
            <w:gridSpan w:val="2"/>
          </w:tcPr>
          <w:p w:rsidR="0002259D" w:rsidRDefault="0002259D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531" w:type="dxa"/>
            <w:gridSpan w:val="2"/>
          </w:tcPr>
          <w:p w:rsidR="0002259D" w:rsidRDefault="0002259D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  <w:tc>
          <w:tcPr>
            <w:tcW w:w="1531" w:type="dxa"/>
            <w:gridSpan w:val="2"/>
          </w:tcPr>
          <w:p w:rsidR="0002259D" w:rsidRDefault="0002259D">
            <w:pPr>
              <w:pStyle w:val="ConsPlusNormal"/>
              <w:jc w:val="center"/>
            </w:pPr>
            <w:r>
              <w:t>Средства муниципального образования</w:t>
            </w:r>
          </w:p>
        </w:tc>
        <w:tc>
          <w:tcPr>
            <w:tcW w:w="1531" w:type="dxa"/>
            <w:gridSpan w:val="2"/>
          </w:tcPr>
          <w:p w:rsidR="0002259D" w:rsidRDefault="0002259D">
            <w:pPr>
              <w:pStyle w:val="ConsPlusNormal"/>
              <w:jc w:val="center"/>
            </w:pPr>
            <w:r>
              <w:t>Средства областного бюджета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02259D" w:rsidRDefault="0002259D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02259D" w:rsidRDefault="0002259D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02259D" w:rsidRDefault="0002259D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:rsidR="0002259D" w:rsidRDefault="0002259D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02259D" w:rsidRDefault="0002259D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:rsidR="0002259D" w:rsidRDefault="0002259D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02259D" w:rsidRDefault="0002259D">
            <w:pPr>
              <w:pStyle w:val="ConsPlusNormal"/>
              <w:jc w:val="center"/>
            </w:pPr>
            <w:r>
              <w:t>% софинансирования</w:t>
            </w:r>
          </w:p>
        </w:tc>
        <w:tc>
          <w:tcPr>
            <w:tcW w:w="737" w:type="dxa"/>
          </w:tcPr>
          <w:p w:rsidR="0002259D" w:rsidRDefault="0002259D">
            <w:pPr>
              <w:pStyle w:val="ConsPlusNormal"/>
              <w:jc w:val="center"/>
            </w:pPr>
            <w:r>
              <w:t>Сумма, руб.</w:t>
            </w:r>
          </w:p>
        </w:tc>
        <w:tc>
          <w:tcPr>
            <w:tcW w:w="794" w:type="dxa"/>
          </w:tcPr>
          <w:p w:rsidR="0002259D" w:rsidRDefault="0002259D">
            <w:pPr>
              <w:pStyle w:val="ConsPlusNormal"/>
              <w:jc w:val="center"/>
            </w:pPr>
            <w:r>
              <w:t>% софинансирования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9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680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9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680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9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3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9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3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9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3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794" w:type="dxa"/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nformat"/>
        <w:jc w:val="both"/>
      </w:pPr>
      <w:r>
        <w:t xml:space="preserve">    Реестр    вступивших    членов    в    текущем    финансовом   году   в</w:t>
      </w:r>
    </w:p>
    <w:p w:rsidR="0002259D" w:rsidRDefault="0002259D">
      <w:pPr>
        <w:pStyle w:val="ConsPlusNonformat"/>
        <w:jc w:val="both"/>
      </w:pPr>
      <w:r>
        <w:t>сельскохозяйственные  кредитные  потребительские кооперативы муниципального</w:t>
      </w:r>
    </w:p>
    <w:p w:rsidR="0002259D" w:rsidRDefault="0002259D">
      <w:pPr>
        <w:pStyle w:val="ConsPlusNonformat"/>
        <w:jc w:val="both"/>
      </w:pPr>
      <w:r>
        <w:t>образования по форме: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 xml:space="preserve">                                                                  Таблица 2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2784"/>
        <w:gridCol w:w="2096"/>
        <w:gridCol w:w="1531"/>
      </w:tblGrid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СКПК</w:t>
            </w:r>
          </w:p>
        </w:tc>
        <w:tc>
          <w:tcPr>
            <w:tcW w:w="2784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Наименование/ФИО члена СКПК</w:t>
            </w:r>
          </w:p>
        </w:tc>
        <w:tc>
          <w:tcPr>
            <w:tcW w:w="2096" w:type="dxa"/>
          </w:tcPr>
          <w:p w:rsidR="0002259D" w:rsidRDefault="0002259D">
            <w:pPr>
              <w:pStyle w:val="ConsPlusNormal"/>
              <w:jc w:val="center"/>
            </w:pPr>
            <w:r>
              <w:t>ИНН (при наличии)</w:t>
            </w:r>
          </w:p>
        </w:tc>
        <w:tc>
          <w:tcPr>
            <w:tcW w:w="1531" w:type="dxa"/>
          </w:tcPr>
          <w:p w:rsidR="0002259D" w:rsidRDefault="0002259D">
            <w:pPr>
              <w:pStyle w:val="ConsPlusNormal"/>
              <w:jc w:val="center"/>
            </w:pPr>
            <w:r>
              <w:t>Дата вступления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0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78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096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531" w:type="dxa"/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nformat"/>
        <w:jc w:val="both"/>
      </w:pPr>
      <w:r>
        <w:t xml:space="preserve">    В  случае  предоставления субсидии уведомить о необходимости заключения</w:t>
      </w:r>
    </w:p>
    <w:p w:rsidR="0002259D" w:rsidRDefault="0002259D">
      <w:pPr>
        <w:pStyle w:val="ConsPlusNonformat"/>
        <w:jc w:val="both"/>
      </w:pPr>
      <w:r>
        <w:t>соглашения следующим образом:</w:t>
      </w:r>
    </w:p>
    <w:p w:rsidR="0002259D" w:rsidRDefault="0002259D">
      <w:pPr>
        <w:pStyle w:val="ConsPlusNonformat"/>
        <w:jc w:val="both"/>
      </w:pPr>
      <w:r>
        <w:t>___________________________________________________________________________</w:t>
      </w:r>
    </w:p>
    <w:p w:rsidR="0002259D" w:rsidRDefault="0002259D">
      <w:pPr>
        <w:pStyle w:val="ConsPlusNonformat"/>
        <w:jc w:val="both"/>
      </w:pPr>
      <w:r>
        <w:t>Перечень прилагаемых документов на ___ л.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>Глава администрации</w:t>
      </w:r>
    </w:p>
    <w:p w:rsidR="0002259D" w:rsidRDefault="0002259D">
      <w:pPr>
        <w:pStyle w:val="ConsPlusNonformat"/>
        <w:jc w:val="both"/>
      </w:pPr>
      <w:r>
        <w:t>_________________________________________ ___________ _____________________</w:t>
      </w:r>
    </w:p>
    <w:p w:rsidR="0002259D" w:rsidRDefault="0002259D">
      <w:pPr>
        <w:pStyle w:val="ConsPlusNonformat"/>
        <w:jc w:val="both"/>
      </w:pPr>
      <w:r>
        <w:t>(наименование муниципального образования)  (подпись)  (расшифровка подписи)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>Руководитель финансового органа</w:t>
      </w:r>
    </w:p>
    <w:p w:rsidR="0002259D" w:rsidRDefault="0002259D">
      <w:pPr>
        <w:pStyle w:val="ConsPlusNonformat"/>
        <w:jc w:val="both"/>
      </w:pPr>
      <w:r>
        <w:t>_________________________________________ ___________ _____________________</w:t>
      </w:r>
    </w:p>
    <w:p w:rsidR="0002259D" w:rsidRDefault="0002259D">
      <w:pPr>
        <w:pStyle w:val="ConsPlusNonformat"/>
        <w:jc w:val="both"/>
      </w:pPr>
      <w:r>
        <w:t>(наименование муниципального образования)  (подпись)  (расшифровка подписи)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>М.П. "__" ______________ 20__ г.</w:t>
      </w:r>
    </w:p>
    <w:p w:rsidR="0002259D" w:rsidRDefault="0002259D">
      <w:pPr>
        <w:pStyle w:val="ConsPlusNonformat"/>
        <w:jc w:val="both"/>
      </w:pPr>
      <w:r>
        <w:t>___________________________________________________________________________</w:t>
      </w:r>
    </w:p>
    <w:p w:rsidR="0002259D" w:rsidRDefault="0002259D">
      <w:pPr>
        <w:pStyle w:val="ConsPlusNonformat"/>
        <w:jc w:val="both"/>
      </w:pPr>
      <w:r>
        <w:t xml:space="preserve">                              (линия отреза)</w:t>
      </w:r>
    </w:p>
    <w:p w:rsidR="0002259D" w:rsidRDefault="0002259D">
      <w:pPr>
        <w:pStyle w:val="ConsPlusNonformat"/>
        <w:jc w:val="both"/>
      </w:pPr>
    </w:p>
    <w:p w:rsidR="0002259D" w:rsidRDefault="0002259D">
      <w:pPr>
        <w:pStyle w:val="ConsPlusNonformat"/>
        <w:jc w:val="both"/>
      </w:pPr>
      <w:r>
        <w:t>Заявление и другие документы на ______ листах приняты специалистом</w:t>
      </w:r>
    </w:p>
    <w:p w:rsidR="0002259D" w:rsidRDefault="0002259D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2259D" w:rsidRDefault="0002259D">
      <w:pPr>
        <w:pStyle w:val="ConsPlusNonformat"/>
        <w:jc w:val="both"/>
      </w:pPr>
      <w:r>
        <w:t>"__" ______________ 20__ г.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1"/>
      </w:pPr>
      <w:bookmarkStart w:id="21" w:name="P857"/>
      <w:bookmarkEnd w:id="21"/>
      <w:r>
        <w:t>ПАСПОРТ ПОДПРОГРАММЫ 2</w:t>
      </w:r>
    </w:p>
    <w:p w:rsidR="0002259D" w:rsidRDefault="0002259D">
      <w:pPr>
        <w:pStyle w:val="ConsPlusTitle"/>
        <w:jc w:val="center"/>
      </w:pPr>
      <w:r>
        <w:t>"РЕАЛИЗАЦИЯ РЕГИОНАЛЬНО ЗНАЧИМЫХ НАПРАВЛЕНИЙ В СФЕРЕ</w:t>
      </w:r>
    </w:p>
    <w:p w:rsidR="0002259D" w:rsidRDefault="0002259D">
      <w:pPr>
        <w:pStyle w:val="ConsPlusTitle"/>
        <w:jc w:val="center"/>
      </w:pPr>
      <w:r>
        <w:t>СЕЛЬСКОХОЗЯЙСТВЕННОЙ КООПЕРАЦИИ НА 2014 - 2024 ГОДЫ"</w:t>
      </w:r>
    </w:p>
    <w:p w:rsidR="0002259D" w:rsidRDefault="0002259D">
      <w:pPr>
        <w:pStyle w:val="ConsPlusTitle"/>
        <w:jc w:val="center"/>
      </w:pPr>
      <w:r>
        <w:t>ГОСУДАРСТВЕННОЙ ПРОГРАММЫ ЛИПЕЦКОЙ ОБЛАСТИ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119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20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121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10.06.2021 </w:t>
            </w:r>
            <w:hyperlink r:id="rId122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123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16.12.2021 </w:t>
            </w:r>
            <w:hyperlink r:id="rId124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Управление сельского хозяйства Липецкой области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Вовлечение граждан в кооперативное движение через развитие сельскохозяйственной кооперации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Создание условий для развития сельскохозяйственной потребительской кооперации.</w:t>
            </w:r>
          </w:p>
          <w:p w:rsidR="0002259D" w:rsidRDefault="0002259D">
            <w:pPr>
              <w:pStyle w:val="ConsPlusNormal"/>
              <w:jc w:val="both"/>
            </w:pPr>
            <w:r>
              <w:t>2. Создание системы поддержки фермеров и развитие сельской кооперации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Численность членов сельскохозяйственных потребительских кооперативов (за исключением кредитных) - граждан, ведущих сельскохозяйственное производство, ед.</w:t>
            </w:r>
          </w:p>
          <w:p w:rsidR="0002259D" w:rsidRDefault="0002259D">
            <w:pPr>
              <w:pStyle w:val="ConsPlusNormal"/>
              <w:jc w:val="both"/>
            </w:pPr>
            <w:r>
              <w:t>2. Количество личных подсобных хозяйств, являющихся членами сельскохозяйственных потребительских кооперативов (кроме кредитных), ед.</w:t>
            </w:r>
          </w:p>
          <w:p w:rsidR="0002259D" w:rsidRDefault="0002259D">
            <w:pPr>
              <w:pStyle w:val="ConsPlusNormal"/>
              <w:jc w:val="both"/>
            </w:pPr>
            <w:r>
              <w:t>3. 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кооперативов, млрд. руб.</w:t>
            </w:r>
          </w:p>
          <w:p w:rsidR="0002259D" w:rsidRDefault="0002259D">
            <w:pPr>
              <w:pStyle w:val="ConsPlusNormal"/>
              <w:jc w:val="both"/>
            </w:pPr>
            <w:r>
              <w:t>4. Количество сельскохозяйственных потребительских кооперативов (кроме кредитных) с численностью 10 и более граждан, ведущих личное подсобное хозяйство, ед.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Показатель 1 задачи 1: Выручка от реализации сельскохозяйственной продукции отрасли животноводства в сельскохозяйственных потребительских кооперативах, млн. руб.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2 задачи 1: 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3 задачи 1: 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4 задачи 1: 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дату, ед.</w:t>
            </w:r>
          </w:p>
          <w:p w:rsidR="0002259D" w:rsidRDefault="0002259D">
            <w:pPr>
              <w:pStyle w:val="ConsPlusNormal"/>
              <w:jc w:val="both"/>
            </w:pPr>
            <w:r>
              <w:lastRenderedPageBreak/>
              <w:t>Показатель 5 задачи 1: Выручка от реализации сельскохозяйственной продукции отрасли растениеводства в сельскохозяйственных потребительских кооперативах, млн. руб.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1 задачи 2: Количество конкурсов, проведенных в целях реализации регионального проекта, предусматривающего создание системы поддержки фермеров и развитие сельской кооперации,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2 задачи 2: 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кооперации", человек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3 задачи 2: Количество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"Агростартап", человек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4 задачи 2: 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5 задачи 2: 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6 задачи 2: Количество крестьянских (фермерских) хозяйств и 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 (нарастающим итогом),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7 задачи 2: Прирост численности работников в расчете на 1 субъекта МСП, получившего комплексную поддержку в сфере АПК, накопленным итогом,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8 задачи 2: Количество новых членов из числа субъектов МСП в АПК и личных подсобных хозяйств граждан, вовлеченных в сельскохозяйственную потребительскую кооперацию,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9 задачи 2: Количество субъектов МСП в сфере АПК, получивших поддержку, в том числе в результате услуг, оказанных центром компетенций в сфере сельскохозяйственной кооперации и поддержки фермеров, накопленным итогом, ед.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Общий объем финансового обеспечения - 2 284 748 518,39 руб., в том числе по годам:</w:t>
            </w:r>
          </w:p>
          <w:p w:rsidR="0002259D" w:rsidRDefault="0002259D">
            <w:pPr>
              <w:pStyle w:val="ConsPlusNormal"/>
            </w:pPr>
            <w:r>
              <w:t>2014 год - 43 871 500,00 руб.;</w:t>
            </w:r>
          </w:p>
          <w:p w:rsidR="0002259D" w:rsidRDefault="0002259D">
            <w:pPr>
              <w:pStyle w:val="ConsPlusNormal"/>
            </w:pPr>
            <w:r>
              <w:t>2015 год - 83 000 000,00 руб.;</w:t>
            </w:r>
          </w:p>
          <w:p w:rsidR="0002259D" w:rsidRDefault="0002259D">
            <w:pPr>
              <w:pStyle w:val="ConsPlusNormal"/>
            </w:pPr>
            <w:r>
              <w:t>2016 год - 255 971 300,00 руб.;</w:t>
            </w:r>
          </w:p>
          <w:p w:rsidR="0002259D" w:rsidRDefault="0002259D">
            <w:pPr>
              <w:pStyle w:val="ConsPlusNormal"/>
            </w:pPr>
            <w:r>
              <w:t>2017 год - 180 000 000,00 руб.;</w:t>
            </w:r>
          </w:p>
          <w:p w:rsidR="0002259D" w:rsidRDefault="0002259D">
            <w:pPr>
              <w:pStyle w:val="ConsPlusNormal"/>
            </w:pPr>
            <w:r>
              <w:t>2018 год - 98 488 943,00 руб.;</w:t>
            </w:r>
          </w:p>
          <w:p w:rsidR="0002259D" w:rsidRDefault="0002259D">
            <w:pPr>
              <w:pStyle w:val="ConsPlusNormal"/>
            </w:pPr>
            <w:r>
              <w:t>2019 год - 217 807 321,38 руб.;</w:t>
            </w:r>
          </w:p>
          <w:p w:rsidR="0002259D" w:rsidRDefault="0002259D">
            <w:pPr>
              <w:pStyle w:val="ConsPlusNormal"/>
            </w:pPr>
            <w:r>
              <w:lastRenderedPageBreak/>
              <w:t>2020 год - 175 823 883,07 руб.;</w:t>
            </w:r>
          </w:p>
          <w:p w:rsidR="0002259D" w:rsidRDefault="0002259D">
            <w:pPr>
              <w:pStyle w:val="ConsPlusNormal"/>
            </w:pPr>
            <w:r>
              <w:t>2021 год - 165 066 875,04 руб.;</w:t>
            </w:r>
          </w:p>
          <w:p w:rsidR="0002259D" w:rsidRDefault="0002259D">
            <w:pPr>
              <w:pStyle w:val="ConsPlusNormal"/>
            </w:pPr>
            <w:r>
              <w:t>2022 год - 319 556 276,80 руб.;</w:t>
            </w:r>
          </w:p>
          <w:p w:rsidR="0002259D" w:rsidRDefault="0002259D">
            <w:pPr>
              <w:pStyle w:val="ConsPlusNormal"/>
            </w:pPr>
            <w:r>
              <w:t>2023 год - 266 888 403,51 руб.;</w:t>
            </w:r>
          </w:p>
          <w:p w:rsidR="0002259D" w:rsidRDefault="0002259D">
            <w:pPr>
              <w:pStyle w:val="ConsPlusNormal"/>
            </w:pPr>
            <w:r>
              <w:t>2024 год - 478 274 015,59 руб.;</w:t>
            </w:r>
          </w:p>
          <w:p w:rsidR="0002259D" w:rsidRDefault="0002259D">
            <w:pPr>
              <w:pStyle w:val="ConsPlusNormal"/>
            </w:pPr>
            <w:r>
              <w:t>объем ассигнований федерального бюджета - 711 401 300,00 руб., в том числе по годам:</w:t>
            </w:r>
          </w:p>
          <w:p w:rsidR="0002259D" w:rsidRDefault="0002259D">
            <w:pPr>
              <w:pStyle w:val="ConsPlusNormal"/>
            </w:pPr>
            <w:r>
              <w:t>2014 год - 271 500,00 руб.;</w:t>
            </w:r>
          </w:p>
          <w:p w:rsidR="0002259D" w:rsidRDefault="0002259D">
            <w:pPr>
              <w:pStyle w:val="ConsPlusNormal"/>
            </w:pPr>
            <w:r>
              <w:t>2019 год - 114 820 200,00 руб.;</w:t>
            </w:r>
          </w:p>
          <w:p w:rsidR="0002259D" w:rsidRDefault="0002259D">
            <w:pPr>
              <w:pStyle w:val="ConsPlusNormal"/>
            </w:pPr>
            <w:r>
              <w:t>2020 год - 94 725 700,00 руб.;</w:t>
            </w:r>
          </w:p>
          <w:p w:rsidR="0002259D" w:rsidRDefault="0002259D">
            <w:pPr>
              <w:pStyle w:val="ConsPlusNormal"/>
            </w:pPr>
            <w:r>
              <w:t>2021 год - 92 206 900,00 руб.;</w:t>
            </w:r>
          </w:p>
          <w:p w:rsidR="0002259D" w:rsidRDefault="0002259D">
            <w:pPr>
              <w:pStyle w:val="ConsPlusNormal"/>
            </w:pPr>
            <w:r>
              <w:t>2022 год - 148 378 000,00 руб.;</w:t>
            </w:r>
          </w:p>
          <w:p w:rsidR="0002259D" w:rsidRDefault="0002259D">
            <w:pPr>
              <w:pStyle w:val="ConsPlusNormal"/>
            </w:pPr>
            <w:r>
              <w:t>2023 год - 111 073 000,00 руб.;</w:t>
            </w:r>
          </w:p>
          <w:p w:rsidR="0002259D" w:rsidRDefault="0002259D">
            <w:pPr>
              <w:pStyle w:val="ConsPlusNormal"/>
            </w:pPr>
            <w:r>
              <w:t>2024 год - 149 926 000,00 руб.;</w:t>
            </w:r>
          </w:p>
          <w:p w:rsidR="0002259D" w:rsidRDefault="0002259D">
            <w:pPr>
              <w:pStyle w:val="ConsPlusNormal"/>
            </w:pPr>
            <w:r>
              <w:t>объем ассигнований областного бюджета - 256 831 439,81 руб., в том числе по годам:</w:t>
            </w:r>
          </w:p>
          <w:p w:rsidR="0002259D" w:rsidRDefault="0002259D">
            <w:pPr>
              <w:pStyle w:val="ConsPlusNormal"/>
            </w:pPr>
            <w:r>
              <w:t>2014 год - 10 900 000,00 руб.;</w:t>
            </w:r>
          </w:p>
          <w:p w:rsidR="0002259D" w:rsidRDefault="0002259D">
            <w:pPr>
              <w:pStyle w:val="ConsPlusNormal"/>
            </w:pPr>
            <w:r>
              <w:t>2015 год - 33 000 000,00 руб.;</w:t>
            </w:r>
          </w:p>
          <w:p w:rsidR="0002259D" w:rsidRDefault="0002259D">
            <w:pPr>
              <w:pStyle w:val="ConsPlusNormal"/>
            </w:pPr>
            <w:r>
              <w:t>2016 год - 60 971 300,00 руб.;</w:t>
            </w:r>
          </w:p>
          <w:p w:rsidR="0002259D" w:rsidRDefault="0002259D">
            <w:pPr>
              <w:pStyle w:val="ConsPlusNormal"/>
            </w:pPr>
            <w:r>
              <w:t>2017 год - 45 000 000,00 руб.;</w:t>
            </w:r>
          </w:p>
          <w:p w:rsidR="0002259D" w:rsidRDefault="0002259D">
            <w:pPr>
              <w:pStyle w:val="ConsPlusNormal"/>
            </w:pPr>
            <w:r>
              <w:t>2018 год - 28 488 943,00 руб.;</w:t>
            </w:r>
          </w:p>
          <w:p w:rsidR="0002259D" w:rsidRDefault="0002259D">
            <w:pPr>
              <w:pStyle w:val="ConsPlusNormal"/>
            </w:pPr>
            <w:r>
              <w:t>2019 год - 30 000 000,00 руб.;</w:t>
            </w:r>
          </w:p>
          <w:p w:rsidR="0002259D" w:rsidRDefault="0002259D">
            <w:pPr>
              <w:pStyle w:val="ConsPlusNormal"/>
            </w:pPr>
            <w:r>
              <w:t>2020 год - 21 887 524,00 руб.;</w:t>
            </w:r>
          </w:p>
          <w:p w:rsidR="0002259D" w:rsidRDefault="0002259D">
            <w:pPr>
              <w:pStyle w:val="ConsPlusNormal"/>
            </w:pPr>
            <w:r>
              <w:t>2021 год - 4 890 514,92 руб.;</w:t>
            </w:r>
          </w:p>
          <w:p w:rsidR="0002259D" w:rsidRDefault="0002259D">
            <w:pPr>
              <w:pStyle w:val="ConsPlusNormal"/>
            </w:pPr>
            <w:r>
              <w:t>2022 год - 7 859 368,42 руб.;</w:t>
            </w:r>
          </w:p>
          <w:p w:rsidR="0002259D" w:rsidRDefault="0002259D">
            <w:pPr>
              <w:pStyle w:val="ConsPlusNormal"/>
            </w:pPr>
            <w:r>
              <w:t>2023 год - 5 892 947,37 руб.;</w:t>
            </w:r>
          </w:p>
          <w:p w:rsidR="0002259D" w:rsidRDefault="0002259D">
            <w:pPr>
              <w:pStyle w:val="ConsPlusNormal"/>
            </w:pPr>
            <w:r>
              <w:t>2024 год - 7 940 842,10 руб.;</w:t>
            </w:r>
          </w:p>
          <w:p w:rsidR="0002259D" w:rsidRDefault="0002259D">
            <w:pPr>
              <w:pStyle w:val="ConsPlusNormal"/>
            </w:pPr>
            <w:r>
              <w:t>объем ассигнований из внебюджетных источников - 1 316 515 778,58 руб., в том числе по годам:</w:t>
            </w:r>
          </w:p>
          <w:p w:rsidR="0002259D" w:rsidRDefault="0002259D">
            <w:pPr>
              <w:pStyle w:val="ConsPlusNormal"/>
            </w:pPr>
            <w:r>
              <w:t>2014 год - 32 700 000,00 руб.;</w:t>
            </w:r>
          </w:p>
          <w:p w:rsidR="0002259D" w:rsidRDefault="0002259D">
            <w:pPr>
              <w:pStyle w:val="ConsPlusNormal"/>
            </w:pPr>
            <w:r>
              <w:t>2015 год - 50 000 000,00 руб.;</w:t>
            </w:r>
          </w:p>
          <w:p w:rsidR="0002259D" w:rsidRDefault="0002259D">
            <w:pPr>
              <w:pStyle w:val="ConsPlusNormal"/>
            </w:pPr>
            <w:r>
              <w:t>2016 год - 195 000 000,00 руб.;</w:t>
            </w:r>
          </w:p>
          <w:p w:rsidR="0002259D" w:rsidRDefault="0002259D">
            <w:pPr>
              <w:pStyle w:val="ConsPlusNormal"/>
            </w:pPr>
            <w:r>
              <w:t>2017 год - 135 000 000,00 руб.;</w:t>
            </w:r>
          </w:p>
          <w:p w:rsidR="0002259D" w:rsidRDefault="0002259D">
            <w:pPr>
              <w:pStyle w:val="ConsPlusNormal"/>
            </w:pPr>
            <w:r>
              <w:t>2018 год - 70 000 000,00 руб.;</w:t>
            </w:r>
          </w:p>
          <w:p w:rsidR="0002259D" w:rsidRDefault="0002259D">
            <w:pPr>
              <w:pStyle w:val="ConsPlusNormal"/>
            </w:pPr>
            <w:r>
              <w:t>2019 год - 72 987 121,38 руб.;</w:t>
            </w:r>
          </w:p>
          <w:p w:rsidR="0002259D" w:rsidRDefault="0002259D">
            <w:pPr>
              <w:pStyle w:val="ConsPlusNormal"/>
            </w:pPr>
            <w:r>
              <w:t>2020 год - 59 210 659,07 руб.;</w:t>
            </w:r>
          </w:p>
          <w:p w:rsidR="0002259D" w:rsidRDefault="0002259D">
            <w:pPr>
              <w:pStyle w:val="ConsPlusNormal"/>
            </w:pPr>
            <w:r>
              <w:t>2021 год - 67 969 460,12 руб.;</w:t>
            </w:r>
          </w:p>
          <w:p w:rsidR="0002259D" w:rsidRDefault="0002259D">
            <w:pPr>
              <w:pStyle w:val="ConsPlusNormal"/>
            </w:pPr>
            <w:r>
              <w:t>2022 год - 163 318 908,38 руб.;</w:t>
            </w:r>
          </w:p>
          <w:p w:rsidR="0002259D" w:rsidRDefault="0002259D">
            <w:pPr>
              <w:pStyle w:val="ConsPlusNormal"/>
            </w:pPr>
            <w:r>
              <w:t>2023 год - 149 922 456,14 руб.;</w:t>
            </w:r>
          </w:p>
          <w:p w:rsidR="0002259D" w:rsidRDefault="0002259D">
            <w:pPr>
              <w:pStyle w:val="ConsPlusNormal"/>
            </w:pPr>
            <w:r>
              <w:t>2024 год - 320 407 173,49 руб.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количества личных подсобных хозяйств, вовлеченных в сельскохозяйственные потребительские кооперативы (кроме кредитных), до 60062 ед.;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объема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кооперативов, до 5,0 млрд. рублей;</w:t>
            </w:r>
          </w:p>
          <w:p w:rsidR="0002259D" w:rsidRDefault="0002259D">
            <w:pPr>
              <w:pStyle w:val="ConsPlusNormal"/>
              <w:jc w:val="both"/>
            </w:pPr>
            <w:r>
              <w:t>- сохранение доли сельскохозяйственных потребительских кооперативов, получивших государственную поддержку и продолжающих свою деятельность, ежегодно на уровне не менее 80%;</w:t>
            </w:r>
          </w:p>
          <w:p w:rsidR="0002259D" w:rsidRDefault="0002259D">
            <w:pPr>
              <w:pStyle w:val="ConsPlusNormal"/>
              <w:jc w:val="both"/>
            </w:pPr>
            <w:r>
              <w:t>- вовлечение в субъекты малого и среднего предпринимательства, осуществляющие деятельность в сфере сельского хозяйства, не менее 1046 человек;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численности работников в расчете на 1 субъекта МСП, получившего комплексную поддержку в сфере АПК, на 78 ед.;</w:t>
            </w:r>
          </w:p>
          <w:p w:rsidR="0002259D" w:rsidRDefault="0002259D">
            <w:pPr>
              <w:pStyle w:val="ConsPlusNormal"/>
              <w:jc w:val="both"/>
            </w:pPr>
            <w:r>
              <w:lastRenderedPageBreak/>
              <w:t>- вовлечение в сельскохозяйственную потребительскую кооперацию не менее 800 новых членов из числа субъектов МСП в АПК и личных подсобных хозяйств граждан;</w:t>
            </w:r>
          </w:p>
          <w:p w:rsidR="0002259D" w:rsidRDefault="0002259D">
            <w:pPr>
              <w:pStyle w:val="ConsPlusNormal"/>
              <w:jc w:val="both"/>
            </w:pPr>
            <w:r>
              <w:t>- оказание поддержки, в том числе в результате услуг, оказанных центром компетенций в сфере сельскохозяйственной кооперации и поддержки фермеров, не менее 138 субъектам МСП в сфере АПК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2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2"/>
      </w:pPr>
      <w:r>
        <w:t>Текстовая часть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2259D" w:rsidRDefault="0002259D">
      <w:pPr>
        <w:pStyle w:val="ConsPlusTitle"/>
        <w:jc w:val="center"/>
      </w:pPr>
      <w:r>
        <w:t>подпрограммы 2, цели, задачи, целевые индикаторы, показатели</w:t>
      </w:r>
    </w:p>
    <w:p w:rsidR="0002259D" w:rsidRDefault="0002259D">
      <w:pPr>
        <w:pStyle w:val="ConsPlusTitle"/>
        <w:jc w:val="center"/>
      </w:pPr>
      <w:r>
        <w:t>задач подпрограммы 2, методики расчетов целевых индикаторов</w:t>
      </w:r>
    </w:p>
    <w:p w:rsidR="0002259D" w:rsidRDefault="0002259D">
      <w:pPr>
        <w:pStyle w:val="ConsPlusTitle"/>
        <w:jc w:val="center"/>
      </w:pPr>
      <w:r>
        <w:t>и показателей задач подпрограммы 2, ресурсное обеспечение</w:t>
      </w:r>
    </w:p>
    <w:p w:rsidR="0002259D" w:rsidRDefault="0002259D">
      <w:pPr>
        <w:pStyle w:val="ConsPlusTitle"/>
        <w:jc w:val="center"/>
      </w:pPr>
      <w:r>
        <w:t>подпрограммы 2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2259D" w:rsidRDefault="0002259D">
      <w:pPr>
        <w:pStyle w:val="ConsPlusNormal"/>
        <w:spacing w:before="200"/>
        <w:ind w:firstLine="540"/>
        <w:jc w:val="both"/>
      </w:pPr>
      <w:hyperlink r:id="rId128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Федеральным проектом "Создание системы поддержки фермеров и развития сельской кооперации" национального проекта "Малое и среднее предпринимательство и поддержка индивидуальной предпринимательской инициативы".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финансовой устойчивости сельхозтоваропроизводителей за счет модернизации материально-технической базы кооперативов в сфере производства, переработки, хранения продукции растениеводства и животноводства;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занятости и доходов сельского населения.</w:t>
      </w:r>
    </w:p>
    <w:p w:rsidR="0002259D" w:rsidRDefault="0002259D">
      <w:pPr>
        <w:pStyle w:val="ConsPlusNormal"/>
        <w:spacing w:before="200"/>
        <w:ind w:firstLine="540"/>
        <w:jc w:val="both"/>
      </w:pPr>
      <w:hyperlink w:anchor="P1385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sectPr w:rsidR="0002259D" w:rsidSect="00406F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1020"/>
        <w:gridCol w:w="2948"/>
        <w:gridCol w:w="1928"/>
      </w:tblGrid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02259D" w:rsidRDefault="000225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1 цели подпрограммы 2:</w:t>
            </w:r>
          </w:p>
          <w:p w:rsidR="0002259D" w:rsidRDefault="0002259D">
            <w:pPr>
              <w:pStyle w:val="ConsPlusNormal"/>
            </w:pPr>
            <w:r>
              <w:t>Численность членов сельскохозяйственных потребительских кооперативов (за исключением кредитных) - граждан, ведущих сельскохозяйственное производство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суммированием граждан - членов снабженческо-сбытовых и перерабатывающих кооперативов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3 цели подпрограммы 2:</w:t>
            </w:r>
          </w:p>
          <w:p w:rsidR="0002259D" w:rsidRDefault="0002259D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млрд. рублей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4 цели подпрограммы 2:</w:t>
            </w:r>
          </w:p>
          <w:p w:rsidR="0002259D" w:rsidRDefault="0002259D">
            <w:pPr>
              <w:pStyle w:val="ConsPlusNormal"/>
            </w:pPr>
            <w:r>
              <w:t xml:space="preserve">Количество сельскохозяйственных потребительских кооперативов (кроме кредитных) с численностью 10 и более граждан, ведущих </w:t>
            </w:r>
            <w:r>
              <w:lastRenderedPageBreak/>
              <w:t>личное подсобное хозяйство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1 задачи 1</w:t>
            </w:r>
          </w:p>
          <w:p w:rsidR="0002259D" w:rsidRDefault="0002259D">
            <w:pPr>
              <w:pStyle w:val="ConsPlusNormal"/>
            </w:pPr>
            <w:r>
              <w:t>подпрограммы 2:</w:t>
            </w:r>
          </w:p>
          <w:p w:rsidR="0002259D" w:rsidRDefault="0002259D">
            <w:pPr>
              <w:pStyle w:val="ConsPlusNormal"/>
            </w:pPr>
            <w:r>
              <w:t>Выручка от реализации сельскохозяйственной продукции отрасли животноводства в сельскохозяйственных потребительских кооперативах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2 задачи 1 подпрограммы 2:</w:t>
            </w:r>
          </w:p>
          <w:p w:rsidR="0002259D" w:rsidRDefault="0002259D">
            <w:pPr>
              <w:pStyle w:val="ConsPlusNormal"/>
            </w:pPr>
            <w:r>
              <w:t>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сумма созданных рабочих мест в сельскохозяйственных кооперативах, занимающихся переработкой и хранением продукции животноводства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3 задачи 1 подпрограммы 2:</w:t>
            </w:r>
          </w:p>
          <w:p w:rsidR="0002259D" w:rsidRDefault="0002259D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4 задачи 1 подпрограммы 2:</w:t>
            </w:r>
          </w:p>
          <w:p w:rsidR="0002259D" w:rsidRDefault="0002259D">
            <w:pPr>
              <w:pStyle w:val="ConsPlusNormal"/>
            </w:pPr>
            <w:r>
              <w:t xml:space="preserve">Доля сельскохозяйственных потребительских </w:t>
            </w:r>
            <w:r>
              <w:lastRenderedPageBreak/>
              <w:t>кооперативов, получивших государственную поддержку и продолжающих свою деятельность по состоянию на отчетную дату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как отношение количества сельскохозяйственных </w:t>
            </w:r>
            <w:r>
              <w:lastRenderedPageBreak/>
              <w:t>потребительских кооперативов, получивших за последние три года (включая отчетный год) государственную поддержку и зарегистрированных в УФНС РФ на отчетную дату, к количеству сельскохозяйственных потребительских кооперативов, получивших за последние три года (включая отчетный год) государственную поддержку, выраженное в процентах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5 задачи 1 подпрограммы 2:</w:t>
            </w:r>
          </w:p>
          <w:p w:rsidR="0002259D" w:rsidRDefault="0002259D">
            <w:pPr>
              <w:pStyle w:val="ConsPlusNormal"/>
            </w:pPr>
            <w:r>
              <w:t>Выручка от реализации сельскохозяйственной продукции отрасли растениеводства в сельскохозяйственных потребительских кооперативах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исполнительных органов власти и органов местного самоуправления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1 задачи 2 подпрограммы 2:</w:t>
            </w:r>
          </w:p>
          <w:p w:rsidR="0002259D" w:rsidRDefault="0002259D">
            <w:pPr>
              <w:pStyle w:val="ConsPlusNormal"/>
            </w:pPr>
            <w:r>
              <w:t>Количество конкурсов, проведенных в целях реализации регионального проекта, предусматривающего создание системы поддержки фермеров и развитие сельской кооперации</w:t>
            </w:r>
          </w:p>
        </w:tc>
        <w:tc>
          <w:tcPr>
            <w:tcW w:w="102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Количество конкурсов, проведенных в целях реализации регионального проекта "Акселерация субъектов малого и среднего предпринимательства"</w:t>
            </w:r>
          </w:p>
        </w:tc>
        <w:tc>
          <w:tcPr>
            <w:tcW w:w="192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9 в ред. </w:t>
            </w:r>
            <w:hyperlink r:id="rId12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 xml:space="preserve">Показатель 2 задачи 2 </w:t>
            </w:r>
            <w:r>
              <w:lastRenderedPageBreak/>
              <w:t>подпрограммы 2:</w:t>
            </w:r>
          </w:p>
          <w:p w:rsidR="0002259D" w:rsidRDefault="0002259D">
            <w:pPr>
              <w:pStyle w:val="ConsPlusNormal"/>
            </w:pPr>
            <w: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</w:t>
            </w:r>
            <w:r>
              <w:lastRenderedPageBreak/>
              <w:t>определяется путем суммирования количества работников, 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"Агростартап", с количеством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 и с количеством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 xml:space="preserve">Ведомственная </w:t>
            </w:r>
            <w:r>
              <w:lastRenderedPageBreak/>
              <w:t>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3 задачи 2 подпрограммы 2:</w:t>
            </w:r>
          </w:p>
          <w:p w:rsidR="0002259D" w:rsidRDefault="0002259D">
            <w:pPr>
              <w:pStyle w:val="ConsPlusNormal"/>
            </w:pPr>
            <w:r>
              <w:t xml:space="preserve">Количество работников, </w:t>
            </w:r>
            <w:r>
              <w:lastRenderedPageBreak/>
              <w:t>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</w:t>
            </w:r>
          </w:p>
          <w:p w:rsidR="0002259D" w:rsidRDefault="0002259D">
            <w:pPr>
              <w:pStyle w:val="ConsPlusNormal"/>
            </w:pPr>
            <w:r>
              <w:t>получения грантов "Агростартап"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согласно отчетам грантополучателей о </w:t>
            </w:r>
            <w:r>
              <w:lastRenderedPageBreak/>
              <w:t>достижении значений показателей результативности субсидий на 1 января года, следующего за отчетным периодом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4 задачи 2 подпрограммы 2:</w:t>
            </w:r>
          </w:p>
          <w:p w:rsidR="0002259D" w:rsidRDefault="0002259D">
            <w:pPr>
              <w:pStyle w:val="ConsPlusNormal"/>
            </w:pPr>
            <w:r>
              <w:t>Количество принятых членов сельскохозяйственных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Значение показателя рассчитывается как разность количества членов сельскохозяйственных потребительских кооперативов (кроме кредитных) из числа субъектов малого и среднего предпринимательства и личных подсобных хозяйств по состоянию на конец и начало отчетного периода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6 задачи 2 подпрограммы 2:</w:t>
            </w:r>
          </w:p>
          <w:p w:rsidR="0002259D" w:rsidRDefault="0002259D">
            <w:pPr>
              <w:pStyle w:val="ConsPlusNormal"/>
            </w:pPr>
            <w:r>
              <w:t xml:space="preserve">Количество крестьянских (фермерских) хозяйств и сельскохозяйственных потребительских кооперативов, получивших государственную поддержку в рамках регионального проекта "Создание системы поддержки фермеров и развитие сельской </w:t>
            </w:r>
            <w:r>
              <w:lastRenderedPageBreak/>
              <w:t>кооперации" (нарастающим итогом)</w:t>
            </w:r>
          </w:p>
        </w:tc>
        <w:tc>
          <w:tcPr>
            <w:tcW w:w="1020" w:type="dxa"/>
          </w:tcPr>
          <w:p w:rsidR="0002259D" w:rsidRDefault="0002259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согласно приказам управления сельского хозяйства Липецкой области о выплате грантов в форме субсидий крестьянским (фермерским) хозяйствам и субсидий сельскохозяйственным потребительским кооперативам в рамках регионального проекта </w:t>
            </w:r>
            <w:r>
              <w:lastRenderedPageBreak/>
              <w:t>"Создание системы поддержки фермеров и развитие сельской кооперации"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7 задачи 2 подпрограммы 2:</w:t>
            </w:r>
          </w:p>
          <w:p w:rsidR="0002259D" w:rsidRDefault="0002259D">
            <w:pPr>
              <w:pStyle w:val="ConsPlusNormal"/>
            </w:pPr>
            <w:r>
              <w:t>Прирост численности работников в расчете на 1 субъекта МСП, получившего комплексную поддержку в сфере АПК, накопленным итогом</w:t>
            </w:r>
          </w:p>
        </w:tc>
        <w:tc>
          <w:tcPr>
            <w:tcW w:w="102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192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14 введен </w:t>
            </w:r>
            <w:hyperlink r:id="rId13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8 задачи 2 подпрограммы 2:</w:t>
            </w:r>
          </w:p>
          <w:p w:rsidR="0002259D" w:rsidRDefault="0002259D">
            <w:pPr>
              <w:pStyle w:val="ConsPlusNormal"/>
            </w:pPr>
            <w:r>
              <w:t>Количество новых членов из числа субъектов МСП в АПК и личных подсобных хозяйств граждан, вовлеченных в сельскохозяйственную потребительскую кооперацию</w:t>
            </w:r>
          </w:p>
        </w:tc>
        <w:tc>
          <w:tcPr>
            <w:tcW w:w="102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192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15 введен </w:t>
            </w:r>
            <w:hyperlink r:id="rId13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9 задачи 2 подпрограммы 2:</w:t>
            </w:r>
          </w:p>
          <w:p w:rsidR="0002259D" w:rsidRDefault="0002259D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центром компетенций в сфере сельскохозяйственной кооперации и поддержки фермеров, накопленным итогом</w:t>
            </w:r>
          </w:p>
        </w:tc>
        <w:tc>
          <w:tcPr>
            <w:tcW w:w="1020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отчетов о достижении показателя результативности использования субсидий, предоставленных получателями субсидий</w:t>
            </w:r>
          </w:p>
        </w:tc>
        <w:tc>
          <w:tcPr>
            <w:tcW w:w="192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468" w:type="dxa"/>
            <w:gridSpan w:val="5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16 введен </w:t>
            </w:r>
            <w:hyperlink r:id="rId13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</w:tbl>
    <w:p w:rsidR="0002259D" w:rsidRDefault="0002259D">
      <w:pPr>
        <w:pStyle w:val="ConsPlusNormal"/>
        <w:sectPr w:rsidR="000225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2. Основные мероприятия подпрограммы 2</w:t>
      </w:r>
    </w:p>
    <w:p w:rsidR="0002259D" w:rsidRDefault="0002259D">
      <w:pPr>
        <w:pStyle w:val="ConsPlusTitle"/>
        <w:jc w:val="center"/>
      </w:pPr>
      <w:r>
        <w:t>с указанием основных механизмов их реализации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Реализация совокупности основных мероприятий подпрограммы 2 направлена на решение задачи 2 государственной программы "Развитие сельскохозяйственной потребительской кооперации". Перечень основных мероприятий представлен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4"/>
      </w:pPr>
      <w:r>
        <w:t>Перечень основных мероприятий</w:t>
      </w:r>
    </w:p>
    <w:p w:rsidR="0002259D" w:rsidRDefault="0002259D">
      <w:pPr>
        <w:pStyle w:val="ConsPlusNormal"/>
        <w:jc w:val="center"/>
      </w:pPr>
      <w:r>
        <w:t xml:space="preserve">(в ред. </w:t>
      </w:r>
      <w:hyperlink r:id="rId133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</w:t>
      </w:r>
    </w:p>
    <w:p w:rsidR="0002259D" w:rsidRDefault="0002259D">
      <w:pPr>
        <w:pStyle w:val="ConsPlusNormal"/>
        <w:jc w:val="center"/>
      </w:pPr>
      <w:r>
        <w:t>от 29.12.2020 N 729)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948"/>
        <w:gridCol w:w="2778"/>
      </w:tblGrid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1 задачи 1 подпрограммы 2:</w:t>
            </w:r>
          </w:p>
          <w:p w:rsidR="0002259D" w:rsidRDefault="0002259D">
            <w:pPr>
              <w:pStyle w:val="ConsPlusNormal"/>
            </w:pPr>
            <w:r>
              <w:t>Поддержка развития сельскохозяйственных потребительских кооперативов (за исключением кредитных потребительских кооперативов)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Предоставление субсидий сельскохозяйственным потребительским кооперативам (за исключением кредитных потребительских кооперативов) в соответствии с бюджетным законодательством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2 задачи 1 подпрограммы 2:</w:t>
            </w:r>
          </w:p>
          <w:p w:rsidR="0002259D" w:rsidRDefault="0002259D">
            <w:pPr>
              <w:pStyle w:val="ConsPlusNormal"/>
            </w:pPr>
            <w:r>
              <w:t>Развитие сельскохозяйственных кооперативов в сфере переработки и хранения продукции отрасли животноводства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Предоставление субсидий сельскохозяйственным потребительским кооперативам в соответствии с бюджетным законодательством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3 задачи 1 подпрограммы 2:</w:t>
            </w:r>
          </w:p>
          <w:p w:rsidR="0002259D" w:rsidRDefault="0002259D">
            <w:pPr>
              <w:pStyle w:val="ConsPlusNormal"/>
            </w:pPr>
            <w:r>
              <w:t>Развитие сельскохозяйственных кооперативов в сфере производства, переработки и хранения продукции отрасли растениеводства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Предоставление субсидий сельскохозяйственным потребительским кооперативам в соответствии с бюджетным законодательством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4 задачи 2 подпрограммы 2:</w:t>
            </w:r>
          </w:p>
          <w:p w:rsidR="0002259D" w:rsidRDefault="0002259D">
            <w:pPr>
              <w:pStyle w:val="ConsPlusNormal"/>
            </w:pPr>
            <w:r>
              <w:t>Проведение публичных конкурсов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Проведение публичных конкурсов в целях предоставления грантов "Агростартап".</w:t>
            </w:r>
          </w:p>
          <w:p w:rsidR="0002259D" w:rsidRDefault="0002259D">
            <w:pPr>
              <w:pStyle w:val="ConsPlusNormal"/>
            </w:pPr>
            <w:r>
              <w:t xml:space="preserve">Закупка товаров, работ, услуг в соответствии с Федеральным </w:t>
            </w:r>
            <w:hyperlink r:id="rId134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</w:t>
            </w:r>
            <w:r>
              <w:lastRenderedPageBreak/>
              <w:t>работ, услуг для обеспечения государственных и муниципальных нужд"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5 задачи 2 подпрограммы 2:</w:t>
            </w:r>
          </w:p>
          <w:p w:rsidR="0002259D" w:rsidRDefault="0002259D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Софинансирование затрат крестьянских (фермерских) хозяйств, связанных с реализацией проекта создания и развития крестьянского (фермерского) хозяйства с использованием грантов "Агростартап";</w:t>
            </w:r>
          </w:p>
          <w:p w:rsidR="0002259D" w:rsidRDefault="0002259D">
            <w:pPr>
              <w:pStyle w:val="ConsPlusNormal"/>
            </w:pPr>
            <w:r>
              <w:t>возмещение части затрат на приобретение сельскохозяйственной техники, оборудования для переработки сельскохозяйственной продукции и (или) мобильных торговых объектов;</w:t>
            </w:r>
          </w:p>
          <w:p w:rsidR="0002259D" w:rsidRDefault="0002259D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кооператива;</w:t>
            </w:r>
          </w:p>
          <w:p w:rsidR="0002259D" w:rsidRDefault="0002259D">
            <w:pPr>
              <w:pStyle w:val="ConsPlusNormal"/>
            </w:pPr>
            <w:r>
              <w:t>предоставление субсидий областному бюджетному учреждению на финансовое обеспечение выполнения государственного задания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Предоставление субсидий крестьянским (фермерским) хозяйствам, сельскохозяйственным потребительским кооперативам в соответствии с бюджетным законодательством.</w:t>
            </w:r>
          </w:p>
          <w:p w:rsidR="0002259D" w:rsidRDefault="0002259D">
            <w:pPr>
              <w:pStyle w:val="ConsPlusNormal"/>
            </w:pPr>
            <w:r>
              <w:t xml:space="preserve">Предоставление субсидий областному бюджетному учреждению в соответствии со </w:t>
            </w:r>
            <w:hyperlink r:id="rId135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РФ на финансовое обеспечение выполнения государственного задания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7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Основное мероприятие 6 задачи 2 подпрограммы 2:</w:t>
            </w:r>
          </w:p>
          <w:p w:rsidR="0002259D" w:rsidRDefault="0002259D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94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Создание системы поддержки фермеров и развитие сельской кооперации:</w:t>
            </w:r>
          </w:p>
          <w:p w:rsidR="0002259D" w:rsidRDefault="0002259D">
            <w:pPr>
              <w:pStyle w:val="ConsPlusNormal"/>
            </w:pPr>
            <w:r>
              <w:t>финансовое обеспечение затрат, связанных с реализацией проекта создания и (или) развития хозяйства с использованием грантов "Агростартап";</w:t>
            </w:r>
          </w:p>
          <w:p w:rsidR="0002259D" w:rsidRDefault="0002259D">
            <w:pPr>
              <w:pStyle w:val="ConsPlusNormal"/>
            </w:pPr>
            <w:r>
              <w:t>возмещение части затрат на приобретение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объектов;</w:t>
            </w:r>
          </w:p>
          <w:p w:rsidR="0002259D" w:rsidRDefault="0002259D">
            <w:pPr>
              <w:pStyle w:val="ConsPlusNormal"/>
            </w:pPr>
            <w:r>
              <w:t xml:space="preserve">возмещение части затрат на закупку сельскохозяйственной продукции у членов </w:t>
            </w:r>
            <w:r>
              <w:lastRenderedPageBreak/>
              <w:t>сельскохозяйственного потребительского кооператива;</w:t>
            </w:r>
          </w:p>
          <w:p w:rsidR="0002259D" w:rsidRDefault="0002259D">
            <w:pPr>
              <w:pStyle w:val="ConsPlusNormal"/>
            </w:pPr>
            <w:r>
              <w:t>финансовое обеспечение затрат, связанных с осуществлением деятельности областного бюджетного учреждения, осуществляющего функции центра компетенций в сфере сельскохозяйственной кооперации и поддержки фермеров;</w:t>
            </w:r>
          </w:p>
          <w:p w:rsidR="0002259D" w:rsidRDefault="0002259D">
            <w:pPr>
              <w:pStyle w:val="ConsPlusNormal"/>
            </w:pPr>
            <w:r>
              <w:t>возмещение части затрат на приобретение имущества в целях последующей передачи (реализации) его в собственность членов сельскохозяйственного потребительского кооператива</w:t>
            </w:r>
          </w:p>
        </w:tc>
        <w:tc>
          <w:tcPr>
            <w:tcW w:w="277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 xml:space="preserve">Предоставление субсидий крестьянским (фермерским) хозяйствам, индивидуальным предпринимателям, сельскохозяйственным потребительским кооперативам (за исключением сельскохозяйственных кредитных потребительских кооперативов), сельскохозяйственным потребительским кооперативам (за исключением сельскохозяйственных потребительских кооперативов последующих уровней и сельскохозяйственных кредитных потребительских кооперативов) в соответствии с бюджетным законодательством. Предоставление субсидий областному бюджетному учреждению в соответствии </w:t>
            </w:r>
            <w:r>
              <w:lastRenderedPageBreak/>
              <w:t xml:space="preserve">со </w:t>
            </w:r>
            <w:hyperlink r:id="rId136">
              <w:r>
                <w:rPr>
                  <w:color w:val="0000FF"/>
                </w:rPr>
                <w:t>статьей 78.1</w:t>
              </w:r>
            </w:hyperlink>
            <w:r>
              <w:t xml:space="preserve"> Бюджетного кодекса РФ на финансовое обеспечение выполнения государственного задания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4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6 в ред. </w:t>
            </w:r>
            <w:hyperlink r:id="rId13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1"/>
      </w:pPr>
      <w:bookmarkStart w:id="22" w:name="P1144"/>
      <w:bookmarkEnd w:id="22"/>
      <w:r>
        <w:t>ПАСПОРТ ПОДПРОГРАММЫ 3</w:t>
      </w:r>
    </w:p>
    <w:p w:rsidR="0002259D" w:rsidRDefault="0002259D">
      <w:pPr>
        <w:pStyle w:val="ConsPlusTitle"/>
        <w:jc w:val="center"/>
      </w:pPr>
      <w:r>
        <w:t>"СОЗДАНИЕ ЭФФЕКТИВНОЙ ТОВАРОПРОВОДЯЩЕЙ ИНФРАСТРУКТУРЫ</w:t>
      </w:r>
    </w:p>
    <w:p w:rsidR="0002259D" w:rsidRDefault="0002259D">
      <w:pPr>
        <w:pStyle w:val="ConsPlusTitle"/>
        <w:jc w:val="center"/>
      </w:pPr>
      <w:r>
        <w:t>НА 2014 - 2024 ГОДЫ" ГОСУДАРСТВЕННОЙ ПРОГРАММЫ</w:t>
      </w:r>
    </w:p>
    <w:p w:rsidR="0002259D" w:rsidRDefault="0002259D">
      <w:pPr>
        <w:pStyle w:val="ConsPlusTitle"/>
        <w:jc w:val="center"/>
      </w:pPr>
      <w:r>
        <w:t>ЛИПЕЦКОЙ ОБЛАСТИ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17.06.2020 </w:t>
            </w:r>
            <w:hyperlink r:id="rId138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39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16.12.2021 </w:t>
            </w:r>
            <w:hyperlink r:id="rId140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Управление потребительского рынка и ценовой политики Липецкой области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Повышение эффективности деятельности кооперативов за счет организации системы сбыта сельскохозяйственной продукции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Расширение рынков сбыта сельскохозяйственной продукции и продуктов ее переработки, производимых кооперативными предприятиями Липецкой области.</w:t>
            </w:r>
          </w:p>
          <w:p w:rsidR="0002259D" w:rsidRDefault="0002259D">
            <w:pPr>
              <w:pStyle w:val="ConsPlusNormal"/>
              <w:jc w:val="both"/>
            </w:pPr>
            <w:r>
              <w:t>2. Создание условий для продвижения продукции кооперативов на внешние рынки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Целевые индикаторы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1. 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года, %</w:t>
            </w:r>
          </w:p>
          <w:p w:rsidR="0002259D" w:rsidRDefault="0002259D">
            <w:pPr>
              <w:pStyle w:val="ConsPlusNormal"/>
              <w:jc w:val="both"/>
            </w:pPr>
            <w:r>
              <w:t>2. 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продукции, ед.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 xml:space="preserve">Показатели задач </w:t>
            </w:r>
            <w:r>
              <w:lastRenderedPageBreak/>
              <w:t>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Показатель 1 задачи 1: Создано сельскохозяйственных </w:t>
            </w:r>
            <w:r>
              <w:lastRenderedPageBreak/>
              <w:t>кооперативных рынков в отчетном периоде,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2 задачи 1: Организовано торговых мест для продажи кооперативами сельскохозяйственной продукции в год, ед.</w:t>
            </w:r>
          </w:p>
          <w:p w:rsidR="0002259D" w:rsidRDefault="0002259D">
            <w:pPr>
              <w:pStyle w:val="ConsPlusNormal"/>
              <w:jc w:val="both"/>
            </w:pPr>
            <w:r>
              <w:t>Показатель задачи 2: Количество зарегистрированных товарных знаков производителей липецкой сельскохозяйственной продукции в год, ед.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2014 - 2024 годы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Общий объем финансового обеспечения - 82 099 972,20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- 19 087 300,00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- 19 087 300,00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- 16 600 000,00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- 14 150 000,00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- 12 550 000,00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- 625 372,20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областного бюджета - 20 538 372,20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- 5 000 000,00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- 5 000 000,00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- 5 000 000,00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- 2 550 000,00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- 2 550 000,00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- 438 372,20 руб.;</w:t>
            </w:r>
          </w:p>
          <w:p w:rsidR="0002259D" w:rsidRDefault="0002259D">
            <w:pPr>
              <w:pStyle w:val="ConsPlusNormal"/>
              <w:jc w:val="both"/>
            </w:pPr>
            <w:r>
              <w:t>объем ассигнований из внебюджетных источников - 61 561 600,00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- 14 087 300,00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- 14 087 300,00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- 11 600 000,00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- 11 600 000,00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- 10 000 000,00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2019 год - 187 000,00 руб.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3118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2259D" w:rsidRDefault="0002259D">
            <w:pPr>
              <w:pStyle w:val="ConsPlusNormal"/>
              <w:jc w:val="both"/>
            </w:pPr>
            <w:r>
              <w:t>- 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- в 2 раза;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12 сельскохозяйственных кооперативных рынков;</w:t>
            </w:r>
          </w:p>
          <w:p w:rsidR="0002259D" w:rsidRDefault="0002259D">
            <w:pPr>
              <w:pStyle w:val="ConsPlusNormal"/>
              <w:jc w:val="both"/>
            </w:pPr>
            <w:r>
              <w:t>- создание дополнительно 1200 торговых мест для продажи кооперативами сельскохозяйственной продукции;</w:t>
            </w:r>
          </w:p>
          <w:p w:rsidR="0002259D" w:rsidRDefault="0002259D">
            <w:pPr>
              <w:pStyle w:val="ConsPlusNormal"/>
              <w:jc w:val="both"/>
            </w:pPr>
            <w:r>
              <w:t>- регистрация 5 товарных знаков производителей липецкой сельскохозяйственной продукции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16.12.2021 N 567)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2"/>
      </w:pPr>
      <w:r>
        <w:t>Текстовая часть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2259D" w:rsidRDefault="0002259D">
      <w:pPr>
        <w:pStyle w:val="ConsPlusTitle"/>
        <w:jc w:val="center"/>
      </w:pPr>
      <w:r>
        <w:t>подпрограммы 3, цели, задачи, целевые индикаторы, показатели</w:t>
      </w:r>
    </w:p>
    <w:p w:rsidR="0002259D" w:rsidRDefault="0002259D">
      <w:pPr>
        <w:pStyle w:val="ConsPlusTitle"/>
        <w:jc w:val="center"/>
      </w:pPr>
      <w:r>
        <w:t>задач подпрограммы 3, методики расчетов целевых индикаторов</w:t>
      </w:r>
    </w:p>
    <w:p w:rsidR="0002259D" w:rsidRDefault="0002259D">
      <w:pPr>
        <w:pStyle w:val="ConsPlusTitle"/>
        <w:jc w:val="center"/>
      </w:pPr>
      <w:r>
        <w:t>и показателей задач подпрограммы 3, ресурсное обеспечение</w:t>
      </w:r>
    </w:p>
    <w:p w:rsidR="0002259D" w:rsidRDefault="0002259D">
      <w:pPr>
        <w:pStyle w:val="ConsPlusTitle"/>
        <w:jc w:val="center"/>
      </w:pPr>
      <w:r>
        <w:t>подпрограммы 3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2259D" w:rsidRDefault="0002259D">
      <w:pPr>
        <w:pStyle w:val="ConsPlusNormal"/>
        <w:spacing w:before="200"/>
        <w:ind w:firstLine="540"/>
        <w:jc w:val="both"/>
      </w:pPr>
      <w:hyperlink r:id="rId143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lastRenderedPageBreak/>
        <w:t>Приоритетами государственной политики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конкурентоспособности сельскохозяйственной продукции, произведенной сельскохозяйственными потребительскими кооперативами;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эффективности деятельности сельскохозяйственных потребительских кооперативов;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повышение доходов членов кооперативных предприятий.</w:t>
      </w:r>
    </w:p>
    <w:p w:rsidR="0002259D" w:rsidRDefault="0002259D">
      <w:pPr>
        <w:pStyle w:val="ConsPlusNormal"/>
        <w:spacing w:before="200"/>
        <w:ind w:firstLine="540"/>
        <w:jc w:val="both"/>
      </w:pPr>
      <w:hyperlink w:anchor="P1385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В состав показателей эффективности подпрограммы включены ведомственные показатели, необходимые для комплексного анализа основных направлений реализации подпрограммы, данные для расчета которых отсутствуют в действующей статистической практике. Методика их расчета представлена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850"/>
        <w:gridCol w:w="2948"/>
        <w:gridCol w:w="1928"/>
      </w:tblGrid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1 цели подпрограммы 3:</w:t>
            </w:r>
          </w:p>
          <w:p w:rsidR="0002259D" w:rsidRDefault="0002259D">
            <w:pPr>
              <w:pStyle w:val="ConsPlusNormal"/>
            </w:pPr>
            <w:r>
              <w:t>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отношение объемов продаж на сельскохозяйственных кооперативных рынках, стационарных розничных предприятиях по торговле сельскохозяйственной продукцией в отчетном году к объемам продаж на сельскохозяйственных кооперативных рынках, стационарных розничных предприятиях по торговле сельскохозяйственной продукцией в предыдущем году (в процентном отношении)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Индикатор 2 цели</w:t>
            </w:r>
          </w:p>
          <w:p w:rsidR="0002259D" w:rsidRDefault="0002259D">
            <w:pPr>
              <w:pStyle w:val="ConsPlusNormal"/>
            </w:pPr>
            <w:r>
              <w:t>подпрограммы 3:</w:t>
            </w:r>
          </w:p>
          <w:p w:rsidR="0002259D" w:rsidRDefault="0002259D">
            <w:pPr>
              <w:pStyle w:val="ConsPlusNormal"/>
            </w:pPr>
            <w:r>
              <w:t>Количество потребительских обществ, доля выручки в которых составляет не менее 70% от видов деятельности: заготовка, хранение, переработка и сбыт сельскохозяйственной продукции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сведениям Липецкого областного союза потребительских обществ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1 задачи 1 подпрограммы 3:</w:t>
            </w:r>
          </w:p>
          <w:p w:rsidR="0002259D" w:rsidRDefault="0002259D">
            <w:pPr>
              <w:pStyle w:val="ConsPlusNormal"/>
            </w:pPr>
            <w:r>
              <w:t xml:space="preserve">Создано сельскохозяйственных </w:t>
            </w:r>
            <w:r>
              <w:lastRenderedPageBreak/>
              <w:t>кооперативных рынков в отчетном периоде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lastRenderedPageBreak/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 xml:space="preserve">Данный показатель определяется как суммарное количество введенных в эксплуатацию в отчетном </w:t>
            </w:r>
            <w:r>
              <w:lastRenderedPageBreak/>
              <w:t>периоде сельскохозяйственных кооперативных рынков на основании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lastRenderedPageBreak/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 2 задачи 1 подпрограммы 3:</w:t>
            </w:r>
          </w:p>
          <w:p w:rsidR="0002259D" w:rsidRDefault="0002259D">
            <w:pPr>
              <w:pStyle w:val="ConsPlusNormal"/>
            </w:pPr>
            <w:r>
              <w:t>Организовано торговых мест для продажи кооперативами сельскохозяйственной продукции в год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как суммарное количество организованных торговых мест на сельскохозяйственных ярмарках, сельскохозяйственных кооперативных рынках, а также открытых в стационарных розничных предприятиях по торговле сельскохозяйственной продукцией в городских округах, городских и сельских поселениях области. Суммарное количество организованных торговых мест на сельскохозяйственных ярмарках, сельскохозяйственных кооперативных рынках, открытых в стационарных розничных предприятиях по торговле сельскохозяйственной продукцией в городских округах, городских и сельских поселениях области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Показатель</w:t>
            </w:r>
          </w:p>
          <w:p w:rsidR="0002259D" w:rsidRDefault="0002259D">
            <w:pPr>
              <w:pStyle w:val="ConsPlusNormal"/>
            </w:pPr>
            <w:r>
              <w:t>задачи 2 подпрограммы 3:</w:t>
            </w:r>
          </w:p>
          <w:p w:rsidR="0002259D" w:rsidRDefault="0002259D">
            <w:pPr>
              <w:pStyle w:val="ConsPlusNormal"/>
            </w:pPr>
            <w:r>
              <w:t>Количество зарегистрированных товарных знаков производителей липецкой сельскохозяйственной продукции в год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948" w:type="dxa"/>
          </w:tcPr>
          <w:p w:rsidR="0002259D" w:rsidRDefault="0002259D">
            <w:pPr>
              <w:pStyle w:val="ConsPlusNormal"/>
            </w:pPr>
            <w:r>
              <w:t>Данный показатель определяется по данным управления потребительского рынка и ценовой политики области, полученной от муниципальных образований области и от объектов торговли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2. Основные мероприятия подпрограммы 3</w:t>
      </w:r>
    </w:p>
    <w:p w:rsidR="0002259D" w:rsidRDefault="0002259D">
      <w:pPr>
        <w:pStyle w:val="ConsPlusTitle"/>
        <w:jc w:val="center"/>
      </w:pPr>
      <w:r>
        <w:t>с указанием основных механизмов их реализации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Реализация совокупности основных мероприятий подпрограммы 3 направлена на решение задачи 3 государственной программы "Организация системы сбыта сельскохозяйственной продукции". Перечень основных мероприятий представлен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78"/>
        <w:gridCol w:w="2098"/>
        <w:gridCol w:w="3628"/>
      </w:tblGrid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  <w:jc w:val="center"/>
            </w:pPr>
            <w:r>
              <w:t xml:space="preserve">Наименование мероприятий приоритетных (региональных) проектов, мероприятий, финансирование которых </w:t>
            </w:r>
            <w:r>
              <w:lastRenderedPageBreak/>
              <w:t>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628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Механизм реализации основного мероприятия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1 задачи 1 подпрограммы 3:</w:t>
            </w:r>
          </w:p>
          <w:p w:rsidR="0002259D" w:rsidRDefault="0002259D">
            <w:pPr>
              <w:pStyle w:val="ConsPlusNormal"/>
            </w:pPr>
            <w:r>
              <w:t>Развитие сети кооперативных торговых объектов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628" w:type="dxa"/>
          </w:tcPr>
          <w:p w:rsidR="0002259D" w:rsidRDefault="0002259D">
            <w:pPr>
              <w:pStyle w:val="ConsPlusNormal"/>
            </w:pPr>
            <w:r>
              <w:t>Предоставление субсидий юридическим лицам и индивидуальным предпринимателям, сельскохозяйственным потребительским кооперативам в соответствии с бюджетным законодательством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2259D" w:rsidRDefault="0002259D">
            <w:pPr>
              <w:pStyle w:val="ConsPlusNormal"/>
            </w:pPr>
            <w:r>
              <w:t>Основное мероприятие 2 задачи 2 подпрограммы 3:</w:t>
            </w:r>
          </w:p>
          <w:p w:rsidR="0002259D" w:rsidRDefault="0002259D">
            <w:pPr>
              <w:pStyle w:val="ConsPlusNormal"/>
            </w:pPr>
            <w:r>
              <w:t>Индивидуализация кооперативной продукции липецких товаропроизводителей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628" w:type="dxa"/>
          </w:tcPr>
          <w:p w:rsidR="0002259D" w:rsidRDefault="0002259D">
            <w:pPr>
              <w:pStyle w:val="ConsPlusNormal"/>
            </w:pPr>
            <w:r>
              <w:t>Предоставление субсидий сельскохозяйственным потребительским кооперативам, сельскохозяйственным потребительским кооперативам второго уровня, союзам кооперативов в соответствии с бюджетным законодательством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1"/>
      </w:pPr>
      <w:bookmarkStart w:id="23" w:name="P1284"/>
      <w:bookmarkEnd w:id="23"/>
      <w:r>
        <w:t>ПАСПОРТ ПОДПРОГРАММЫ 4</w:t>
      </w:r>
    </w:p>
    <w:p w:rsidR="0002259D" w:rsidRDefault="0002259D">
      <w:pPr>
        <w:pStyle w:val="ConsPlusTitle"/>
        <w:jc w:val="center"/>
      </w:pPr>
      <w:r>
        <w:t>"РАЗВИТИЕ НАРОДНЫХ ПРЕДПРИЯТИЙ В ЛИПЕЦКОЙ ОБЛАСТИ</w:t>
      </w:r>
    </w:p>
    <w:p w:rsidR="0002259D" w:rsidRDefault="0002259D">
      <w:pPr>
        <w:pStyle w:val="ConsPlusTitle"/>
        <w:jc w:val="center"/>
      </w:pPr>
      <w:r>
        <w:t>НА 2014 - 2018 ГОДЫ" ГОСУДАРСТВЕННОЙ ПРОГРАММЫ</w:t>
      </w:r>
    </w:p>
    <w:p w:rsidR="0002259D" w:rsidRDefault="0002259D">
      <w:pPr>
        <w:pStyle w:val="ConsPlusTitle"/>
        <w:jc w:val="center"/>
      </w:pPr>
      <w:r>
        <w:t>ЛИПЕЦКОЙ ОБЛАСТИ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Ответственный исполнитель и (или) соисполнители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Управление по развитию малого и среднего бизнеса Липецкой области.</w:t>
            </w:r>
          </w:p>
          <w:p w:rsidR="0002259D" w:rsidRDefault="0002259D">
            <w:pPr>
              <w:pStyle w:val="ConsPlusNormal"/>
              <w:jc w:val="both"/>
            </w:pPr>
            <w:r>
              <w:t>Управление делами администрации Липецкой области.</w:t>
            </w:r>
          </w:p>
          <w:p w:rsidR="0002259D" w:rsidRDefault="0002259D">
            <w:pPr>
              <w:pStyle w:val="ConsPlusNormal"/>
              <w:jc w:val="both"/>
            </w:pPr>
            <w:r>
              <w:t>Управление экономики администрации Липецкой области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Стимулирование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Показатели задач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Показатель задачи 1: 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периоде, ед.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2014 - 2018 годы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t>Параметры финансового обеспечения всего, в том числе по годам реализации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Общий объем финансового обеспечения - 138 004 918,06 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- 41 400 000,00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- 31 500 000,00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- 5 000 000,00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- 18 088 100,00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- 42 016 818,06 руб.,</w:t>
            </w:r>
          </w:p>
          <w:p w:rsidR="0002259D" w:rsidRDefault="0002259D">
            <w:pPr>
              <w:pStyle w:val="ConsPlusNormal"/>
            </w:pPr>
          </w:p>
          <w:p w:rsidR="0002259D" w:rsidRDefault="0002259D">
            <w:pPr>
              <w:pStyle w:val="ConsPlusNormal"/>
              <w:jc w:val="both"/>
            </w:pPr>
            <w:r>
              <w:t xml:space="preserve">объем ассигнований областного бюджета - 138 004 918,06 </w:t>
            </w:r>
            <w:r>
              <w:lastRenderedPageBreak/>
              <w:t>руб., в том числе по годам:</w:t>
            </w:r>
          </w:p>
          <w:p w:rsidR="0002259D" w:rsidRDefault="0002259D">
            <w:pPr>
              <w:pStyle w:val="ConsPlusNormal"/>
              <w:jc w:val="both"/>
            </w:pPr>
            <w:r>
              <w:t>2014 год - 41 400 000,00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2015 год - 31 500 000,00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2016 год - 5 000 000,00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2017 год - 18 088 100,00 руб.;</w:t>
            </w:r>
          </w:p>
          <w:p w:rsidR="0002259D" w:rsidRDefault="0002259D">
            <w:pPr>
              <w:pStyle w:val="ConsPlusNormal"/>
              <w:jc w:val="both"/>
            </w:pPr>
            <w:r>
              <w:t>2018 год - 42 016 818,06 руб.</w:t>
            </w:r>
          </w:p>
        </w:tc>
      </w:tr>
      <w:tr w:rsidR="0002259D">
        <w:tc>
          <w:tcPr>
            <w:tcW w:w="3118" w:type="dxa"/>
          </w:tcPr>
          <w:p w:rsidR="0002259D" w:rsidRDefault="0002259D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5953" w:type="dxa"/>
          </w:tcPr>
          <w:p w:rsidR="0002259D" w:rsidRDefault="0002259D">
            <w:pPr>
              <w:pStyle w:val="ConsPlusNormal"/>
              <w:jc w:val="both"/>
            </w:pPr>
            <w:r>
              <w:t>В количественном выражении:</w:t>
            </w:r>
          </w:p>
          <w:p w:rsidR="0002259D" w:rsidRDefault="0002259D">
            <w:pPr>
              <w:pStyle w:val="ConsPlusNormal"/>
              <w:jc w:val="both"/>
            </w:pPr>
            <w:r>
              <w:t>- оказание поддержки на развитие основной деятельности 23 народным предприятиям и акционерным обществам, за исключением публичных акционерных обществ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2"/>
      </w:pPr>
      <w:r>
        <w:t>Текстовая часть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1. Приоритеты государственной политики в сфере реализации</w:t>
      </w:r>
    </w:p>
    <w:p w:rsidR="0002259D" w:rsidRDefault="0002259D">
      <w:pPr>
        <w:pStyle w:val="ConsPlusTitle"/>
        <w:jc w:val="center"/>
      </w:pPr>
      <w:r>
        <w:t>подпрограммы 4, цели, задачи, целевые индикаторы, показатели</w:t>
      </w:r>
    </w:p>
    <w:p w:rsidR="0002259D" w:rsidRDefault="0002259D">
      <w:pPr>
        <w:pStyle w:val="ConsPlusTitle"/>
        <w:jc w:val="center"/>
      </w:pPr>
      <w:r>
        <w:t>задач подпрограммы 4, методики расчетов целевых индикаторов</w:t>
      </w:r>
    </w:p>
    <w:p w:rsidR="0002259D" w:rsidRDefault="0002259D">
      <w:pPr>
        <w:pStyle w:val="ConsPlusTitle"/>
        <w:jc w:val="center"/>
      </w:pPr>
      <w:r>
        <w:t>и показателей задач подпрограммы 4, ресурсное обеспечение</w:t>
      </w:r>
    </w:p>
    <w:p w:rsidR="0002259D" w:rsidRDefault="0002259D">
      <w:pPr>
        <w:pStyle w:val="ConsPlusTitle"/>
        <w:jc w:val="center"/>
      </w:pPr>
      <w:r>
        <w:t>подпрограммы 4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Приоритеты государственной политики определены:</w:t>
      </w:r>
    </w:p>
    <w:p w:rsidR="0002259D" w:rsidRDefault="0002259D">
      <w:pPr>
        <w:pStyle w:val="ConsPlusNormal"/>
        <w:spacing w:before="200"/>
        <w:ind w:firstLine="540"/>
        <w:jc w:val="both"/>
      </w:pPr>
      <w:hyperlink r:id="rId144">
        <w:r>
          <w:rPr>
            <w:color w:val="0000FF"/>
          </w:rPr>
          <w:t>Законом</w:t>
        </w:r>
      </w:hyperlink>
      <w:r>
        <w:t xml:space="preserve"> Липецкой области от 25 декабря 2006 года N 10-ОЗ "Стратегия социально-экономического развития Липецкой области на период до 2024 года".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Приоритетами государственной политики являются: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развитие коллективных форм хозяйствования, в том числе народных предприятий и акционерных обществ, за исключением публичных акционерных обществ;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формирование социально справедливых производственных отношений;</w:t>
      </w:r>
    </w:p>
    <w:p w:rsidR="0002259D" w:rsidRDefault="0002259D">
      <w:pPr>
        <w:pStyle w:val="ConsPlusNormal"/>
        <w:spacing w:before="200"/>
        <w:ind w:firstLine="540"/>
        <w:jc w:val="both"/>
      </w:pPr>
      <w:r>
        <w:t>реализация экономического и социального потенциала, заложенного в развитии коллективных форм хозяйствования.</w:t>
      </w:r>
    </w:p>
    <w:p w:rsidR="0002259D" w:rsidRDefault="0002259D">
      <w:pPr>
        <w:pStyle w:val="ConsPlusNormal"/>
        <w:spacing w:before="200"/>
        <w:ind w:firstLine="540"/>
        <w:jc w:val="both"/>
      </w:pPr>
      <w:hyperlink w:anchor="P1385">
        <w:r>
          <w:rPr>
            <w:color w:val="0000FF"/>
          </w:rPr>
          <w:t>Сведения</w:t>
        </w:r>
      </w:hyperlink>
      <w:r>
        <w:t xml:space="preserve"> о целях, задачах, индикаторах, показателях, ресурсном обеспечении в разрезе источников финансирования по годам реализации подпрограммы представлены в приложении 1 к государственной программе.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4"/>
      </w:pPr>
      <w:r>
        <w:t>Перечень индикаторов и показателей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288"/>
        <w:gridCol w:w="850"/>
        <w:gridCol w:w="2381"/>
        <w:gridCol w:w="1928"/>
      </w:tblGrid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N</w:t>
            </w:r>
          </w:p>
          <w:p w:rsidR="0002259D" w:rsidRDefault="000225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28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целевого индикатора, показателя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81" w:type="dxa"/>
          </w:tcPr>
          <w:p w:rsidR="0002259D" w:rsidRDefault="0002259D">
            <w:pPr>
              <w:pStyle w:val="ConsPlusNormal"/>
              <w:jc w:val="center"/>
            </w:pPr>
            <w:r>
              <w:t>Методика расчета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  <w:jc w:val="center"/>
            </w:pPr>
            <w:r>
              <w:t>Источник определения значения целевого индикатора, показателя</w:t>
            </w:r>
          </w:p>
        </w:tc>
      </w:tr>
      <w:tr w:rsidR="0002259D">
        <w:tc>
          <w:tcPr>
            <w:tcW w:w="62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02259D" w:rsidRDefault="0002259D">
            <w:pPr>
              <w:pStyle w:val="ConsPlusNormal"/>
            </w:pPr>
            <w:r>
              <w:t>Показатель задачи подпрограммы 4:</w:t>
            </w:r>
          </w:p>
          <w:p w:rsidR="0002259D" w:rsidRDefault="0002259D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</w:t>
            </w:r>
          </w:p>
        </w:tc>
        <w:tc>
          <w:tcPr>
            <w:tcW w:w="850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2381" w:type="dxa"/>
          </w:tcPr>
          <w:p w:rsidR="0002259D" w:rsidRDefault="0002259D">
            <w:pPr>
              <w:pStyle w:val="ConsPlusNormal"/>
            </w:pPr>
            <w:r>
              <w:t>Информация исполнительных органов власти</w:t>
            </w:r>
          </w:p>
        </w:tc>
        <w:tc>
          <w:tcPr>
            <w:tcW w:w="1928" w:type="dxa"/>
          </w:tcPr>
          <w:p w:rsidR="0002259D" w:rsidRDefault="0002259D">
            <w:pPr>
              <w:pStyle w:val="ConsPlusNormal"/>
            </w:pPr>
            <w:r>
              <w:t>Ведомственная отчетность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  <w:outlineLvl w:val="3"/>
      </w:pPr>
      <w:r>
        <w:t>2. Основные мероприятия подпрограммы 4</w:t>
      </w:r>
    </w:p>
    <w:p w:rsidR="0002259D" w:rsidRDefault="0002259D">
      <w:pPr>
        <w:pStyle w:val="ConsPlusTitle"/>
        <w:jc w:val="center"/>
      </w:pPr>
      <w:r>
        <w:t>с указанием основных механизмов их реализации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ind w:firstLine="540"/>
        <w:jc w:val="both"/>
      </w:pPr>
      <w:r>
        <w:t>Реализация совокупности основных мероприятий подпрограммы 4 направлена на решение задачи 4 государственной программы "Создание условий для развития народных предприятий и акционерных обществ, за исключением публичных акционерных обществ". Перечень основных мероприятий представлен в таблице.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61"/>
        <w:gridCol w:w="2098"/>
        <w:gridCol w:w="3345"/>
      </w:tblGrid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  <w:jc w:val="center"/>
            </w:pPr>
            <w:r>
              <w:t>Наименование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3345" w:type="dxa"/>
          </w:tcPr>
          <w:p w:rsidR="0002259D" w:rsidRDefault="0002259D">
            <w:pPr>
              <w:pStyle w:val="ConsPlusNormal"/>
              <w:jc w:val="center"/>
            </w:pPr>
            <w:r>
              <w:t>Механизм реализации основного мероприятия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02259D" w:rsidRDefault="0002259D">
            <w:pPr>
              <w:pStyle w:val="ConsPlusNormal"/>
            </w:pPr>
            <w:r>
              <w:t>Основное мероприятие 1 задачи подпрограммы 4:</w:t>
            </w:r>
          </w:p>
          <w:p w:rsidR="0002259D" w:rsidRDefault="0002259D">
            <w:pPr>
              <w:pStyle w:val="ConsPlusNormal"/>
            </w:pPr>
            <w:r>
              <w:t>Стимулирование развития народных предприятий и акционерных обществ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345" w:type="dxa"/>
          </w:tcPr>
          <w:p w:rsidR="0002259D" w:rsidRDefault="0002259D">
            <w:pPr>
              <w:pStyle w:val="ConsPlusNormal"/>
            </w:pPr>
            <w:r>
              <w:t>Предоставление субсидий народным предприятиям и акционерным обществам, за исключением публичных акционерных обществ, в соответствии с бюджетным законодательством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02259D" w:rsidRDefault="0002259D">
            <w:pPr>
              <w:pStyle w:val="ConsPlusNormal"/>
            </w:pPr>
            <w:r>
              <w:t>Основное мероприятие 2 задачи подпрограммы 4:</w:t>
            </w:r>
          </w:p>
          <w:p w:rsidR="0002259D" w:rsidRDefault="0002259D">
            <w:pPr>
              <w:pStyle w:val="ConsPlusNormal"/>
            </w:pPr>
            <w:r>
              <w:t>Создание благоприятных условий для преобразования юридических лиц в народные предприятия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345" w:type="dxa"/>
          </w:tcPr>
          <w:p w:rsidR="0002259D" w:rsidRDefault="0002259D">
            <w:pPr>
              <w:pStyle w:val="ConsPlusNormal"/>
            </w:pPr>
            <w:r>
              <w:t>Предоставление субсидий юридическим лицам в соответствии с бюджетным законодательством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02259D" w:rsidRDefault="0002259D">
            <w:pPr>
              <w:pStyle w:val="ConsPlusNormal"/>
            </w:pPr>
            <w:r>
              <w:t>Основное мероприятие 3 задачи подпрограммы 4:</w:t>
            </w:r>
          </w:p>
          <w:p w:rsidR="0002259D" w:rsidRDefault="0002259D">
            <w:pPr>
              <w:pStyle w:val="ConsPlusNormal"/>
            </w:pPr>
            <w:r>
              <w:t>Обеспечение доступа народных предприятий и акционерных обществ к займам</w:t>
            </w:r>
          </w:p>
        </w:tc>
        <w:tc>
          <w:tcPr>
            <w:tcW w:w="2098" w:type="dxa"/>
          </w:tcPr>
          <w:p w:rsidR="0002259D" w:rsidRDefault="0002259D">
            <w:pPr>
              <w:pStyle w:val="ConsPlusNormal"/>
            </w:pPr>
          </w:p>
        </w:tc>
        <w:tc>
          <w:tcPr>
            <w:tcW w:w="3345" w:type="dxa"/>
          </w:tcPr>
          <w:p w:rsidR="0002259D" w:rsidRDefault="0002259D">
            <w:pPr>
              <w:pStyle w:val="ConsPlusNormal"/>
            </w:pPr>
            <w:r>
              <w:t>Предоставление субсидий некоммерческим организациям в соответствии с бюджетным законодательством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  <w:outlineLvl w:val="1"/>
      </w:pPr>
      <w:r>
        <w:t>Приложение N 1</w:t>
      </w:r>
    </w:p>
    <w:p w:rsidR="0002259D" w:rsidRDefault="0002259D">
      <w:pPr>
        <w:pStyle w:val="ConsPlusNormal"/>
        <w:jc w:val="right"/>
      </w:pPr>
      <w:r>
        <w:t>к государственной программе</w:t>
      </w:r>
    </w:p>
    <w:p w:rsidR="0002259D" w:rsidRDefault="0002259D">
      <w:pPr>
        <w:pStyle w:val="ConsPlusNormal"/>
        <w:jc w:val="right"/>
      </w:pPr>
      <w:r>
        <w:t>Липецкой области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</w:pPr>
      <w:bookmarkStart w:id="24" w:name="P1385"/>
      <w:bookmarkEnd w:id="24"/>
      <w:r>
        <w:t>СВЕДЕНИЯ О ЦЕЛЯХ, ЗАДАЧАХ, ИНДИКАТОРАХ, ПОКАЗАТЕЛЯХ,</w:t>
      </w:r>
    </w:p>
    <w:p w:rsidR="0002259D" w:rsidRDefault="0002259D">
      <w:pPr>
        <w:pStyle w:val="ConsPlusTitle"/>
        <w:jc w:val="center"/>
      </w:pPr>
      <w:r>
        <w:t>РЕСУРСНОМ ОБЕСПЕЧЕНИИ В РАЗРЕЗЕ ИСТОЧНИКОВ ФИНАНСИРОВАНИЯ</w:t>
      </w:r>
    </w:p>
    <w:p w:rsidR="0002259D" w:rsidRDefault="0002259D">
      <w:pPr>
        <w:pStyle w:val="ConsPlusTitle"/>
        <w:jc w:val="center"/>
      </w:pPr>
      <w:r>
        <w:t>ГОСУДАРСТВЕННОЙ ПРОГРАММЫ ЛИПЕЦКОЙ ОБЛАСТИ "РАЗВИТИЕ</w:t>
      </w:r>
    </w:p>
    <w:p w:rsidR="0002259D" w:rsidRDefault="0002259D">
      <w:pPr>
        <w:pStyle w:val="ConsPlusTitle"/>
        <w:jc w:val="center"/>
      </w:pPr>
      <w:r>
        <w:t>КООПЕРАЦИИ И КОЛЛЕКТИВНЫХ ФОРМ СОБСТВЕННОСТИ В ЛИПЕЦКОЙ</w:t>
      </w:r>
    </w:p>
    <w:p w:rsidR="0002259D" w:rsidRDefault="0002259D">
      <w:pPr>
        <w:pStyle w:val="ConsPlusTitle"/>
        <w:jc w:val="center"/>
      </w:pPr>
      <w:r>
        <w:t>ОБЛАСТИ"</w:t>
      </w:r>
    </w:p>
    <w:p w:rsidR="0002259D" w:rsidRDefault="0002259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2259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администрации Липецкой области от 17.06.2020 </w:t>
            </w:r>
            <w:hyperlink r:id="rId145">
              <w:r>
                <w:rPr>
                  <w:color w:val="0000FF"/>
                </w:rPr>
                <w:t>N 360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146">
              <w:r>
                <w:rPr>
                  <w:color w:val="0000FF"/>
                </w:rPr>
                <w:t>N 729</w:t>
              </w:r>
            </w:hyperlink>
            <w:r>
              <w:rPr>
                <w:color w:val="392C69"/>
              </w:rPr>
              <w:t xml:space="preserve">, от 17.02.2021 </w:t>
            </w:r>
            <w:hyperlink r:id="rId147">
              <w:r>
                <w:rPr>
                  <w:color w:val="0000FF"/>
                </w:rPr>
                <w:t>N 54</w:t>
              </w:r>
            </w:hyperlink>
            <w:r>
              <w:rPr>
                <w:color w:val="392C69"/>
              </w:rPr>
              <w:t xml:space="preserve">, от 10.06.2021 </w:t>
            </w:r>
            <w:hyperlink r:id="rId148">
              <w:r>
                <w:rPr>
                  <w:color w:val="0000FF"/>
                </w:rPr>
                <w:t>N 211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13.09.2021 </w:t>
            </w:r>
            <w:hyperlink r:id="rId149">
              <w:r>
                <w:rPr>
                  <w:color w:val="0000FF"/>
                </w:rPr>
                <w:t>N 356</w:t>
              </w:r>
            </w:hyperlink>
            <w:r>
              <w:rPr>
                <w:color w:val="392C69"/>
              </w:rPr>
              <w:t xml:space="preserve">, от 16.12.2021 </w:t>
            </w:r>
            <w:hyperlink r:id="rId150">
              <w:r>
                <w:rPr>
                  <w:color w:val="0000FF"/>
                </w:rPr>
                <w:t>N 567</w:t>
              </w:r>
            </w:hyperlink>
            <w:r>
              <w:rPr>
                <w:color w:val="392C69"/>
              </w:rPr>
              <w:t>,</w:t>
            </w:r>
          </w:p>
          <w:p w:rsidR="0002259D" w:rsidRDefault="0002259D">
            <w:pPr>
              <w:pStyle w:val="ConsPlusNormal"/>
              <w:jc w:val="center"/>
            </w:pPr>
            <w:r>
              <w:rPr>
                <w:color w:val="392C69"/>
              </w:rPr>
              <w:t xml:space="preserve">постановления Правительства Липецкой обл. от 29.06.2022 </w:t>
            </w:r>
            <w:hyperlink r:id="rId15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2259D" w:rsidRDefault="0002259D">
            <w:pPr>
              <w:pStyle w:val="ConsPlusNormal"/>
            </w:pP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sectPr w:rsidR="0002259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2211"/>
        <w:gridCol w:w="1871"/>
        <w:gridCol w:w="1077"/>
        <w:gridCol w:w="1141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  <w:gridCol w:w="1814"/>
      </w:tblGrid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N</w:t>
            </w:r>
          </w:p>
          <w:p w:rsidR="0002259D" w:rsidRDefault="000225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Наименование целей, индикаторов, задач, показателей, подпрограмм, основных мероприятий, мероприятий приоритетных (региональных) проектов, мероприятий, финансирование которых осуществляется с привлечением субсидий, иных межбюджетных трансфертов из федерального бюджета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1871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Источники ресурсного обеспечения</w:t>
            </w:r>
          </w:p>
        </w:tc>
        <w:tc>
          <w:tcPr>
            <w:tcW w:w="1077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095" w:type="dxa"/>
            <w:gridSpan w:val="12"/>
          </w:tcPr>
          <w:p w:rsidR="0002259D" w:rsidRDefault="0002259D">
            <w:pPr>
              <w:pStyle w:val="ConsPlusNormal"/>
              <w:jc w:val="center"/>
            </w:pPr>
            <w:r>
              <w:t>Значения индикаторов, показателей и объемов финансирования</w:t>
            </w: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2024 год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2"/>
            </w:pPr>
            <w:r>
              <w:t>Цель государственной программы</w:t>
            </w:r>
          </w:p>
          <w:p w:rsidR="0002259D" w:rsidRDefault="0002259D">
            <w:pPr>
              <w:pStyle w:val="ConsPlusNormal"/>
              <w:jc w:val="center"/>
            </w:pPr>
            <w:r>
              <w:t>Развитие коллективных форм собственности для обеспечения занятости и повышения уровня жизни населения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Индикатор 1 цели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Количество граждан, вовлеченных в кооперативное движение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7155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8908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19923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67400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123400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 в ред. </w:t>
            </w:r>
            <w:hyperlink r:id="rId15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>Индикатор 2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Доля личных подсобных хозяйств, вовлеченных в кооперативное движение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области,</w:t>
            </w:r>
          </w:p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>Индикатор 3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Доля личных подсобных хозяйств, вовлеченных в сельскохозяйственные потребительские кооперативы (кроме кредитных)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31,1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31,7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32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Индикатор 4 цели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Доля личных подсобных хозяйств, вовлеченных в сельскохозяйственные кредитные потребительские кооперативы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36,7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35,0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35,3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5 в ред. </w:t>
            </w:r>
            <w:hyperlink r:id="rId15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Индикатор 5 цели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Рост доходов граждан от участия в кооперативной деятельности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105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6 в ред. </w:t>
            </w:r>
            <w:hyperlink r:id="rId15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>Индикатор 6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Численность работников народных предприятий и акционерных обществ, за исключением публичных акционерных обществ, на конец отчетного периода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  <w:vMerge w:val="restart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vMerge w:val="restart"/>
          </w:tcPr>
          <w:p w:rsidR="0002259D" w:rsidRDefault="0002259D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3"/>
            </w:pPr>
            <w:r>
              <w:t>Задача 1 государственной программы</w:t>
            </w:r>
          </w:p>
          <w:p w:rsidR="0002259D" w:rsidRDefault="0002259D">
            <w:pPr>
              <w:pStyle w:val="ConsPlusNormal"/>
              <w:jc w:val="center"/>
            </w:pPr>
            <w:r>
              <w:t>Создание и стимулирование развития на территории области кооперативов различной специализации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1 задачи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Количество созданных кооперативов за год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9 в ред. </w:t>
            </w:r>
            <w:hyperlink r:id="rId15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2 задачи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Доля работающих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10 в ред. </w:t>
            </w:r>
            <w:hyperlink r:id="rId15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3 задачи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Количество кооперативов второго и последующих уровней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11 в ред. </w:t>
            </w:r>
            <w:hyperlink r:id="rId15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Показатель 4 задачи 1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Объем займов, предоставленных сельскохозяйственными кредитными потребительскими кооперативами малым формам хозяйствования - членам кооперативов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млн 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920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12 в ред. </w:t>
            </w:r>
            <w:hyperlink r:id="rId15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4"/>
            </w:pPr>
            <w:hyperlink w:anchor="P297">
              <w:r>
                <w:rPr>
                  <w:color w:val="0000FF"/>
                </w:rPr>
                <w:t>Подпрограмма 1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"Развитие сети кооперативов всех направлений на 2014 - 2024 годы"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Формирование многоуровневой системы кооперации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1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сельскохозяйственных кредитных потребительских кооперативов, вошедших в состав сельскохозяйственных кредитных потребительских кооперативов второго и последующего уровней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15 в ред. </w:t>
            </w:r>
            <w:hyperlink r:id="rId15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2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16 в ред. </w:t>
            </w:r>
            <w:hyperlink r:id="rId16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3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17 в ред. </w:t>
            </w:r>
            <w:hyperlink r:id="rId16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4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18 в ред. </w:t>
            </w:r>
            <w:hyperlink r:id="rId16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5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19 в ред. </w:t>
            </w:r>
            <w:hyperlink r:id="rId16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6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20 в ред. </w:t>
            </w:r>
            <w:hyperlink r:id="rId16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7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Количество специалистов кооперативов, администраций муниципальных районов и </w:t>
            </w:r>
            <w:r>
              <w:lastRenderedPageBreak/>
              <w:t>городских округов Липецкой области, получивших информационно-консультационную поддержку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580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20.1 введен </w:t>
            </w:r>
            <w:hyperlink r:id="rId16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8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Доля сельскохозяйственных кредитных потребительских кооперативов, вошедших в состав сельскохозяйственных кредитных потребительских кооперативов последующих уровней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20.2 введен </w:t>
            </w:r>
            <w:hyperlink r:id="rId16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1 задачи 1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Стимулирование организации кооперативов, осуществление и расширение их деятельности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делами администрации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4 200 000,00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4 200 000,00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48 584 300,00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58 509 700,00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62 762 700,00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73 220 659,26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30 562 628,00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13 324 010,00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14 630 000,00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21 588 260,00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13 181 900,00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33 666 600,00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23 553 000,00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27 806 000,00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22 389 999,26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17 380 728,00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13 084 010,00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14 390 000,00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5 500 000,00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14 917 700,00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29 242 400,00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2 500 000,00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21 в ред. </w:t>
            </w:r>
            <w:hyperlink r:id="rId16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Задача 2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Обеспечение доступа малых форм хозяйствования к финансовым ресурсам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1 задачи 2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граждан - членов сельскохозяйственных кредитных потребительских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6 055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7 108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18 023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41 200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53 400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75 000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76 000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23 в ред. </w:t>
            </w:r>
            <w:hyperlink r:id="rId16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2 задачи 2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кооператива, сельскохозяйственным кредитным потребительским кооперативам для формирования собственных средств кооператива с целью пополнения фонда финансовой взаимопомощи для поддержки осуществления предпринимательской </w:t>
            </w:r>
            <w:r>
              <w:lastRenderedPageBreak/>
              <w:t>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18 228 500,00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18 669 500,00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46 166 158,00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17 965 300,00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17 736 000,00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43 344 000,00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263 200,00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933 500,00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2 822 158,00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24 в ред. </w:t>
            </w:r>
            <w:hyperlink r:id="rId16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2.1 задачи 2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второго уровня для формирования собственных средств кооператива с целью пополнения фонда финансовой взаимопомощи для поддержки осуществления предпринимательской деятельности субъектов малого и среднего предпринимательства и сельскохозяйственной деятельности граждан, ведущих личное подсобное хозяйство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5 245 650,00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3 242 500,00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3 273 183,68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4 900 000,00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2 422 500,00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2 945 863,68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345 650,00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820 000,00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327 320,00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25 в ред. </w:t>
            </w:r>
            <w:hyperlink r:id="rId170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26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Задача 3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Стимулирование развития производственных кооперативов в несельскохозяйственных сферах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1 задачи 3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производственных кооперативов, созданных в несельскохозяйственных сферах за год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27 в ред. </w:t>
            </w:r>
            <w:hyperlink r:id="rId17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3 задачи 3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Развитие кооперации в приоритетных видах деятельности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343 100,00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535 600,00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657 035,00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343 100,00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535 600,00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133 500,00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657 035,00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28 в ред. </w:t>
            </w:r>
            <w:hyperlink r:id="rId17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Задача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Стимулирование развития сельскохозяйственных кредитных потребительских кооперативов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1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8 600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9 000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15 500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16 200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30 в ред. </w:t>
            </w:r>
            <w:hyperlink r:id="rId17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4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</w:t>
            </w:r>
            <w:r>
              <w:lastRenderedPageBreak/>
              <w:t>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обслуживанию расчетного счета кооператива в банках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1 936 842,00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1 578 950,00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3 158 000,00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2 462 706,82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1 840 000,00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2 339 571,82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96 842,00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78 950,00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158 000,00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123 135,00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31 в ред. </w:t>
            </w:r>
            <w:hyperlink r:id="rId174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2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Ассоциацию сельскохозяйственных потребительских кредитных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32 в ред. </w:t>
            </w:r>
            <w:hyperlink r:id="rId17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5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Предоставление субсидий местным бюджетам на реализацию муниципальных программ развития малого и среднего предпринимательства в части предоставления субсидий сельскохозяйственным кредитным потребительским кооперативам на возмещение части затрат по уплате членских взносов </w:t>
            </w:r>
            <w:r>
              <w:lastRenderedPageBreak/>
              <w:t>кооперативов в Ассоциацию сельскохозяйственных потребительских кредитных кооперативов (Ассоциацию СПКК)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2 752 200,00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2 476 980,00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275 220,00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33 в ред. </w:t>
            </w:r>
            <w:hyperlink r:id="rId176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3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личных подсобных хозяйств, являющихся членами сельскохозяйственных кредитных потребительских кооперативов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68 800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66950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67205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34 в ред. </w:t>
            </w:r>
            <w:hyperlink r:id="rId177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4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договоров по предоставлению займов членам кооператива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17500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16520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16550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16560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16570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35 в ред. </w:t>
            </w:r>
            <w:hyperlink r:id="rId178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5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сельскохозяйственных кредитных потребительских кооперативов, вступивших в межрегиональную ассоциацию сельскохозяйственных кредитных потребительских кооперативов "Единство" (нарастающим итогом)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36 в ред. </w:t>
            </w:r>
            <w:hyperlink r:id="rId17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6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Доля сельскохозяйственных кредитных потребительских кооперативов (за исключением сельскохозяйственных кредитных потребительских кооперативов последующих уровней), вступивших в межрегиональную ассоциацию сельскохозяйственных кредитных потребительских кооперативов "Единство"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36.1 введен </w:t>
            </w:r>
            <w:hyperlink r:id="rId18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6 задачи 4 </w:t>
            </w:r>
            <w:hyperlink w:anchor="P297">
              <w:r>
                <w:rPr>
                  <w:color w:val="0000FF"/>
                </w:rPr>
                <w:t>подпрограммы 1</w:t>
              </w:r>
            </w:hyperlink>
          </w:p>
          <w:p w:rsidR="0002259D" w:rsidRDefault="0002259D">
            <w:pPr>
              <w:pStyle w:val="ConsPlusNormal"/>
            </w:pPr>
            <w:r>
              <w:t>Предоставление субсидий местным бюджетам на реализацию муниципальных программ, направленных на поддержку осуществления деятельности сельскохозяйственных кредитных потребительских кооперативов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17 027 326,45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14 425 836,09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16 558 000,00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16 558 000,00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15 069 326,45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12 567 836,09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14 700 000,00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14 700 000,00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1 188 000,00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37 в ред. </w:t>
            </w:r>
            <w:hyperlink r:id="rId18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Итого по </w:t>
            </w:r>
            <w:hyperlink w:anchor="P297">
              <w:r>
                <w:rPr>
                  <w:color w:val="0000FF"/>
                </w:rPr>
                <w:t>подпрограмме 1</w:t>
              </w:r>
            </w:hyperlink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73 855 900,00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80 190 200,00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114 401 300,00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83 178 759,26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40 620 163,00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24 812 100,50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31 657 326,45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19 925 836,09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22 058 000,00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3"/>
            </w:pPr>
            <w:r>
              <w:t>Задача 2 государственной программы</w:t>
            </w:r>
          </w:p>
          <w:p w:rsidR="0002259D" w:rsidRDefault="0002259D">
            <w:pPr>
              <w:pStyle w:val="ConsPlusNormal"/>
              <w:jc w:val="center"/>
            </w:pPr>
            <w:r>
              <w:t>Развитие сельскохозяйственной потребительской кооперации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1 задачи 2 </w:t>
            </w:r>
            <w:r>
              <w:lastRenderedPageBreak/>
              <w:t>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кооператива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4366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4270,2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4471,4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6800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7700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8700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9500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10300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11000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41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>Показатель 2 задачи 2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Объем произведенных кооперативными предприятиями пищевых продуктов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млрд. 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>Показатель 3 задачи 2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4"/>
            </w:pPr>
            <w:hyperlink w:anchor="P857">
              <w:r>
                <w:rPr>
                  <w:color w:val="0000FF"/>
                </w:rPr>
                <w:t>Подпрограмма 2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"Реализация регионально значимых направлений в сфере сельскохозяйственной кооперации на 2014 - 2024 годы"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Цель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Вовлечение граждан в кооперативное движение через развитие сельскохозяйственной кооперации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Индикатор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Численность членов сельскохозяйственных потребительских кооперативов (за исключением кредитных) - граждан, ведущих </w:t>
            </w:r>
            <w:r>
              <w:lastRenderedPageBreak/>
              <w:t>сельскохозяйственное производство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70000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95000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Индикатор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личных подсобных хозяйств, являющихся членами сельскохозяйственных потребительских кооперативов (кроме кредитных)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58051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58287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58564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58964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59444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60062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Индикатор 3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(кроме кредитных) у граждан, ведущих личное подсобное хозяйство, - членов сельскохозяйственных потребительских кооперативов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млрд. 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Индикатор 4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сельскохозяйственных потребительских кооперативов (кроме кредитных) с численностью 10 и более граждан, ведущих личное подсобное хозяйство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6"/>
            </w:pPr>
            <w:r>
              <w:t xml:space="preserve">Задача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Создание условий для развития сельскохозяйственной потребительской кооперации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1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Выручка от реализации </w:t>
            </w:r>
            <w:r>
              <w:lastRenderedPageBreak/>
              <w:t>сельскохозяйственной продукции отрасли животноводства в сельскохозяйственных потребительских кооперативах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3650,4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2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созданных рабочих мест в сельскохозяйственных потребительских кооперативах, занимающихся переработкой и хранением продукции животноводства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3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кооперативов, реализовавших проекты модернизации и (или) развития материально-технической базы в сфере производства, переработки, хранения, транспортировки сельскохозяйственной продукции с помощью государственной поддержки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4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Доля сельскохозяйственных потребительских кооперативов, получивших государственную поддержку и продолжающих свою деятельность по состоянию на отчетную дату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1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Поддержка развития сельскохозяйственных потребительских кооперативов (за исключением кредитных потребительских кооперативов)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255 971 300,00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98 488 943,00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41 981 704,58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24 354 337,68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60 971 300,00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28 488 943,00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20 981 704,58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16 885 900,84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7 468 436,84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2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Развитие сельскохозяйственных кооперативов в сфере переработки и хранения продукции отрасли животноводства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43 871 500,00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271 500,00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10 900 000,00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32 700 000,00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39 000 000,00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5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Выручка от реализации сельскохозяйственной продукции отрасли растениеводства в сельскохозяйственных потребительских кооперативах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760,2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3 задачи 1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Развитие сельскохозяйственных кооперативов в сфере производства, переработки и хранения продукции отрасли растениеводства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58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6"/>
            </w:pPr>
            <w:r>
              <w:t xml:space="preserve">Задача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Создание системы поддержки фермеров и развитие сельской кооперации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1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конкурсов, проведенных в целях реализации регионального проекта, предусматривающего создание системы поддержки фермеров и развитие сельской кооперации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(в ред. </w:t>
            </w:r>
            <w:hyperlink r:id="rId182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4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Проведение публичных конкурсов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16 060,00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37 520,18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16 060,00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37 520,18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50 000,00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2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вовлеченных в субъекты малого и среднего предпринимательства, осуществляющие деятельность в сфере сельского хозяйства, в том числе за счет средств государственной поддержки, в рамках регионального проекта "Создание системы поддержки фермеров и развитие сельской кооперации"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3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Количество работников, </w:t>
            </w:r>
            <w:r>
              <w:lastRenderedPageBreak/>
              <w:t>зарегистрированных в Пенсионном фонде Российской Федерации, Фонде социального страхования Российской Федерации, принятых крестьянскими (фермерскими) хозяйствами в году получения грантов "Агростартап"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человек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63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4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принятых членов сельскохозяйственных потребительских кооперативов (кроме кредитных) из числа субъектов МСП, включая личные подсобные хозяйства и крестьянские (фермерские) хозяйства, в году предоставления государственной поддержки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5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кооперативы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6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Количество крестьянских (фермерских) хозяйств и </w:t>
            </w:r>
            <w:r>
              <w:lastRenderedPageBreak/>
              <w:t>сельскохозяйственных потребительских кооперативов, получивших государственную поддержку, в том числе в рамках регионального проекта "Создание системы поддержки фермеров и развитие сельской кооперации" (нарастающим итогом)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66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5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Региональный проект "Создание системы поддержки фермеров и развитие сельской кооперации"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175 775 616,80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151 453 485,39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114 820 200,00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94 725 700,00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8 968 295,42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4 985 563,16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51 987 121,38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51 742 222,23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>софинансирование затрат крестьянских (фермерских) хозяйств, связанных с реализацией проекта создания и развития крестьянского (фермерского) хозяйства с использованием грантов "Агростартап"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108 746 366,67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80 343 555,56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90 199 272,85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68 673 600,00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7 672 457,15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3 614 400,00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10 874 636,67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8 055 555,56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возмещение части затрат на приобретение сельскохозяйственной </w:t>
            </w:r>
            <w:r>
              <w:lastRenderedPageBreak/>
              <w:t>техники, оборудования для переработки сельскохозяйственной продукции и (или) мобильных торговых объектов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lastRenderedPageBreak/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44 106 794,00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20 950 727,15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19 000 000,01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1 102 669,85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999 999,99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22 053 397,00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22 422 456,13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28 109 929,83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3 195 200,00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4 202 099,99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168 168,42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221 163,17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19 059 087,71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23 686 666,67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>предоставление субсидий областному бюджетному учреждению на финансовое обеспечение выполнения государственного задания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475 000,00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2 850 000,00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9259" w:type="dxa"/>
            <w:gridSpan w:val="16"/>
            <w:tcBorders>
              <w:bottom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Утратил силу. - </w:t>
            </w:r>
            <w:hyperlink r:id="rId183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Липецкой области от 29.12.2020 N 729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71.1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7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Прирост численности работников в расчете на 1 субъекта МСП, получившего комплексную поддержку в сфере АПК, накопленным итогом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78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71.1 введен </w:t>
            </w:r>
            <w:hyperlink r:id="rId18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71.2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8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новых членов из числа субъектов МСП в АПК и личных подсобных хозяйств граждан, вовлеченных в сельскохозяйственную потребительскую кооперацию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220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71.2 введен </w:t>
            </w:r>
            <w:hyperlink r:id="rId185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71.3</w:t>
            </w:r>
          </w:p>
        </w:tc>
        <w:tc>
          <w:tcPr>
            <w:tcW w:w="3005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Показатель 9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субъектов МСП в сфере АПК, получивших поддержку, в том числе в результате услуг, оказанных центром компетенций в сфере сельскохозяйственной кооперации и поддержки фермеров, накопленным итогом</w:t>
            </w:r>
          </w:p>
        </w:tc>
        <w:tc>
          <w:tcPr>
            <w:tcW w:w="221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138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71.3 введен </w:t>
            </w:r>
            <w:hyperlink r:id="rId186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71.4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Основное мероприятие 6 задачи 2 </w:t>
            </w:r>
            <w:hyperlink w:anchor="P857">
              <w:r>
                <w:rPr>
                  <w:color w:val="0000FF"/>
                </w:rPr>
                <w:t>подпрограммы 2</w:t>
              </w:r>
            </w:hyperlink>
          </w:p>
          <w:p w:rsidR="0002259D" w:rsidRDefault="0002259D">
            <w:pPr>
              <w:pStyle w:val="ConsPlusNormal"/>
            </w:pPr>
            <w: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165 029 354,86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319 506 276,80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266 838 403,51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478 224 015,59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92 206 900,00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148 378 000,00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111 073 000,00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149 926 000,00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4 852 994,74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7 809 368,42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5 842 947,37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7 890 842,10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67 969 460,12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163 318 908,38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149 922 456,14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320 407 173,49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71.4 введен </w:t>
            </w:r>
            <w:hyperlink r:id="rId187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71.5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Создание системы поддержки </w:t>
            </w:r>
            <w:r>
              <w:lastRenderedPageBreak/>
              <w:t>фермеров и развитие сельской кооперации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165 029 052,86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319 506 276,80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266 838 403,51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478 224 015,59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92 206 900,00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148 378 000,00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111 073 000,00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149 926 000,00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4 852 994,74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7 809 368,42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5 842 947,37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7 890 842,10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67 969 460,12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163 318 908,38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149 922 456,14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320 407 173,49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71.5 введен </w:t>
            </w:r>
            <w:hyperlink r:id="rId188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Финансовое обеспечение затрат, связанных с реализацией проекта создания и (или) развития хозяйства с использованием грантов "Агростартап"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68 752 522,23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83 183 469,79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54 336 649,12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71 055 594,55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58 783 406,50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76 202 000,00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49 779 000,00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65 092 000,00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3 093 863,50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4 010 631,58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2 616 947,37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3 425 894,74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6 875 252,23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2 970 838,21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1 940 701,75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2 537 699,81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71.6 в ред. </w:t>
            </w:r>
            <w:hyperlink r:id="rId189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71.7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Возмещение части затрат на приобретение сельскохозяйственной техники, специализированного автотранспорта, оборудования для организации хранения, переработки, упаковки, маркировки, транспортировки и реализации сельскохозяйственной продукции и мобильных торговых объектов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35 826 115,26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73 684 210,52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46 315 789,48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60 000 000,00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17 017 404,75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28 500 000,00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895 652,88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1 842 105,26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1 157 894,74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1 500 000,00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17 913 057,63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36 842 105,26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23 157 894,74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30 000 000,00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71.7 введен </w:t>
            </w:r>
            <w:hyperlink r:id="rId190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729;</w:t>
            </w:r>
          </w:p>
          <w:p w:rsidR="0002259D" w:rsidRDefault="0002259D">
            <w:pPr>
              <w:pStyle w:val="ConsPlusNormal"/>
              <w:jc w:val="both"/>
            </w:pPr>
            <w:r>
              <w:t xml:space="preserve">в ред. </w:t>
            </w:r>
            <w:hyperlink r:id="rId19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17.02.2021 N 54)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71.8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Возмещение части затрат на закупку сельскохозяйственной продукции у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37 016 547,37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120 533 333,33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119 607 017,54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326 905 263,15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5 274 858,00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17 176 000,00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17 044 000,00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46 584 000,00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277 624,11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904 000,00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897 052,63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2 451 789,47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31 464 065,26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102 453 333,33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101 665 964,91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277 869 473,68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71.8 введен </w:t>
            </w:r>
            <w:hyperlink r:id="rId192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29.12.2020 N 729)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71.9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Финансовое обеспечение затрат, связанных с осуществлением деятельности областного бюджетного учреждения, осуществляющего функции центра компетенций в сфере сельскохозяйственной кооперации и поддержки фермеров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263 157,89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263 157,89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13 157,89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13 157,89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t xml:space="preserve">(п. 71.9 в ред. </w:t>
            </w:r>
            <w:hyperlink r:id="rId193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10.06.2021 N 211)</w:t>
            </w: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71.10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возмещение части затрат на приобретение имущества в целях последующей передачи (реализации) его в собственность членов сельскохозяйственного потребительского кооператива</w:t>
            </w: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23 434 170,00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42 105 263,16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46 315 789,48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20 000 000,00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11 131 230,75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9 500 000,00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585 854,25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1 052 631,58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1 157 894,74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500 000,00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 xml:space="preserve">средства внебюджетных </w:t>
            </w:r>
            <w:r>
              <w:lastRenderedPageBreak/>
              <w:t>источников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11 717 085,00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21 052 631,58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23 157 894,74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10 000 000,00</w:t>
            </w: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71.10 введен </w:t>
            </w:r>
            <w:hyperlink r:id="rId1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Липецкой области от 17.02.2021 N 54)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Итого по </w:t>
            </w:r>
            <w:hyperlink w:anchor="P857">
              <w:r>
                <w:rPr>
                  <w:color w:val="0000FF"/>
                </w:rPr>
                <w:t>подпрограмме 2</w:t>
              </w:r>
            </w:hyperlink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43 871 500,00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255 971 300,00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98 488 943,00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217 807 321,38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175 823 883,07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165 066 875,04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319 556 276,80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266 888 403,51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478 274 015,59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3"/>
            </w:pPr>
            <w:r>
              <w:t>Задача 3 государственной программы</w:t>
            </w:r>
          </w:p>
          <w:p w:rsidR="0002259D" w:rsidRDefault="0002259D">
            <w:pPr>
              <w:pStyle w:val="ConsPlusNormal"/>
              <w:jc w:val="center"/>
            </w:pPr>
            <w:r>
              <w:t>Организация системы сбыта сельскохозяйственной продукции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>Показатель задачи 3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Количество созданных кооперативных торговых объектов для организации сбыта сельскохозяйственной продукции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4"/>
            </w:pPr>
            <w:hyperlink w:anchor="P1144">
              <w:r>
                <w:rPr>
                  <w:color w:val="0000FF"/>
                </w:rPr>
                <w:t>Подпрограмма 3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"Создание эффективной товаропроводящей инфраструктуры на 2014 - 2024 годы"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Цель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Повышение эффективности деятельности кооперативов за счет организации системы сбыта сельскохозяйственной продукции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Индикатор 1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>Увеличение объемов продаж в сельскохозяйственных кооперативных рынках, стационарных розничных предприятиях по торговле сельскохозяйственной продукцией к соответствующему периоду прошлого года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%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100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Индикатор 2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Количество потребительских обществ, доля выручки в которых составляет не менее 70% от видов деятельности: заготовка, хранение, </w:t>
            </w:r>
            <w:r>
              <w:lastRenderedPageBreak/>
              <w:t>переработка и сбыт сельскохозяйственной продукции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79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6"/>
            </w:pPr>
            <w:r>
              <w:t xml:space="preserve">Задача 1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Расширение рынков сбыта сельскохозяйственной продукции и продуктов ее переработки, производимых кооперативными предприятиями Липецкой области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1 задачи 1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>Создано сельскохозяйственных кооперативных рынков в отчетном периоде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2 задачи 1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>Организовано торговых мест для продажи кооперативами сельскохозяйственной продукции в год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1 задачи 1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>Развитие сети кооперативных торговых объектов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16 380 000,00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14 085 605,00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4 780 000,00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2 485 605,00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438 372,20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187 000,00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6"/>
            </w:pPr>
            <w:r>
              <w:t xml:space="preserve">Задача 2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Создание условий для продвижения продукции кооперативов на внешние рынки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Показатель задачи 2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 xml:space="preserve">Количество зарегистрированных товарных знаков производителей липецкой сельскохозяйственной </w:t>
            </w:r>
            <w:r>
              <w:lastRenderedPageBreak/>
              <w:t>продукции в год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lastRenderedPageBreak/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2 задачи 2 </w:t>
            </w:r>
            <w:hyperlink w:anchor="P1144">
              <w:r>
                <w:rPr>
                  <w:color w:val="0000FF"/>
                </w:rPr>
                <w:t>подпрограммы 3</w:t>
              </w:r>
            </w:hyperlink>
          </w:p>
          <w:p w:rsidR="0002259D" w:rsidRDefault="0002259D">
            <w:pPr>
              <w:pStyle w:val="ConsPlusNormal"/>
            </w:pPr>
            <w:r>
              <w:t>Индивидуализация кооперативной продукции Липецких товаропроизводителей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64 395,00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64 395,00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Итого по </w:t>
            </w:r>
            <w:hyperlink w:anchor="P1144">
              <w:r>
                <w:rPr>
                  <w:color w:val="0000FF"/>
                </w:rPr>
                <w:t>подпрограмме 3</w:t>
              </w:r>
            </w:hyperlink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14 150 000,00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3"/>
            </w:pPr>
            <w:r>
              <w:t>Задача 4 государственной программы</w:t>
            </w:r>
          </w:p>
          <w:p w:rsidR="0002259D" w:rsidRDefault="0002259D">
            <w:pPr>
              <w:pStyle w:val="ConsPlusNormal"/>
              <w:jc w:val="center"/>
            </w:pPr>
            <w:r>
              <w:t>Создание условий для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>Показатель задачи 4 государственной программы</w:t>
            </w:r>
          </w:p>
          <w:p w:rsidR="0002259D" w:rsidRDefault="0002259D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созданных в отчетном периоде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4"/>
            </w:pPr>
            <w:hyperlink w:anchor="P1284">
              <w:r>
                <w:rPr>
                  <w:color w:val="0000FF"/>
                </w:rPr>
                <w:t>Подпрограмма 4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"Развитие народных предприятий в Липецкой области на 2014 - 2018 годы"</w:t>
            </w: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9259" w:type="dxa"/>
            <w:gridSpan w:val="16"/>
          </w:tcPr>
          <w:p w:rsidR="0002259D" w:rsidRDefault="0002259D">
            <w:pPr>
              <w:pStyle w:val="ConsPlusNormal"/>
              <w:jc w:val="center"/>
              <w:outlineLvl w:val="5"/>
            </w:pPr>
            <w:r>
              <w:t xml:space="preserve">Задача 1 </w:t>
            </w:r>
            <w:hyperlink w:anchor="P1284">
              <w:r>
                <w:rPr>
                  <w:color w:val="0000FF"/>
                </w:rPr>
                <w:t>подпрограммы 4</w:t>
              </w:r>
            </w:hyperlink>
          </w:p>
          <w:p w:rsidR="0002259D" w:rsidRDefault="0002259D">
            <w:pPr>
              <w:pStyle w:val="ConsPlusNormal"/>
              <w:jc w:val="center"/>
            </w:pPr>
            <w:r>
              <w:t>Стимулирование развития народных предприятий и акционерных обществ, за исключением публичных акционерных обществ</w:t>
            </w: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Показатель задачи 1 </w:t>
            </w:r>
            <w:hyperlink w:anchor="P1284">
              <w:r>
                <w:rPr>
                  <w:color w:val="0000FF"/>
                </w:rPr>
                <w:t>подпрограммы 4</w:t>
              </w:r>
            </w:hyperlink>
          </w:p>
          <w:p w:rsidR="0002259D" w:rsidRDefault="0002259D">
            <w:pPr>
              <w:pStyle w:val="ConsPlusNormal"/>
            </w:pPr>
            <w:r>
              <w:t>Количество народных предприятий и акционерных обществ, за исключением публичных акционерных обществ, которым оказана поддержка на развитие основной деятельности в отчетном периоде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ед.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1 задачи 1 </w:t>
            </w:r>
            <w:hyperlink w:anchor="P1284">
              <w:r>
                <w:rPr>
                  <w:color w:val="0000FF"/>
                </w:rPr>
                <w:t>подпрограммы 4</w:t>
              </w:r>
            </w:hyperlink>
          </w:p>
          <w:p w:rsidR="0002259D" w:rsidRDefault="0002259D">
            <w:pPr>
              <w:pStyle w:val="ConsPlusNormal"/>
            </w:pPr>
            <w:r>
              <w:t>Стимулирование развития народных предприятий и акционерных обществ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делами администрации Липецкой области,</w:t>
            </w:r>
          </w:p>
          <w:p w:rsidR="0002259D" w:rsidRDefault="0002259D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25 400 000,00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17 838 100,00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25 400 000,00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17 838 100,00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41 766 818,06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41 766 818,06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2 задачи 1 </w:t>
            </w:r>
            <w:hyperlink w:anchor="P1284">
              <w:r>
                <w:rPr>
                  <w:color w:val="0000FF"/>
                </w:rPr>
                <w:t>подпрограммы 4</w:t>
              </w:r>
            </w:hyperlink>
          </w:p>
          <w:p w:rsidR="0002259D" w:rsidRDefault="0002259D">
            <w:pPr>
              <w:pStyle w:val="ConsPlusNormal"/>
            </w:pPr>
            <w:r>
              <w:t>Создание благоприятных условий для преобразования юридических лиц в народные предприятия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делами администрации Липецкой области,</w:t>
            </w:r>
          </w:p>
          <w:p w:rsidR="0002259D" w:rsidRDefault="0002259D">
            <w:pPr>
              <w:pStyle w:val="ConsPlusNormal"/>
            </w:pPr>
            <w:r>
              <w:t>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05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Основное мероприятие 3 задачи 1 </w:t>
            </w:r>
            <w:hyperlink w:anchor="P1284">
              <w:r>
                <w:rPr>
                  <w:color w:val="0000FF"/>
                </w:rPr>
                <w:t>подпрограммы 4</w:t>
              </w:r>
            </w:hyperlink>
          </w:p>
          <w:p w:rsidR="0002259D" w:rsidRDefault="0002259D">
            <w:pPr>
              <w:pStyle w:val="ConsPlusNormal"/>
            </w:pPr>
            <w:r>
              <w:t>Обеспечение доступа народных предприятий и акционерных обществ к займам</w:t>
            </w: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по развитию малого и среднего бизнеса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</w:tcPr>
          <w:p w:rsidR="0002259D" w:rsidRDefault="0002259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05" w:type="dxa"/>
          </w:tcPr>
          <w:p w:rsidR="0002259D" w:rsidRDefault="0002259D">
            <w:pPr>
              <w:pStyle w:val="ConsPlusNormal"/>
            </w:pPr>
            <w:r>
              <w:t xml:space="preserve">Итого по </w:t>
            </w:r>
            <w:hyperlink w:anchor="P1284">
              <w:r>
                <w:rPr>
                  <w:color w:val="0000FF"/>
                </w:rPr>
                <w:t>подпрограмме 4</w:t>
              </w:r>
            </w:hyperlink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X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41 400 000,00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42 016 818,06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05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Всего по государственной программе</w:t>
            </w:r>
          </w:p>
        </w:tc>
        <w:tc>
          <w:tcPr>
            <w:tcW w:w="2211" w:type="dxa"/>
          </w:tcPr>
          <w:p w:rsidR="0002259D" w:rsidRDefault="0002259D">
            <w:pPr>
              <w:pStyle w:val="ConsPlusNormal"/>
            </w:pPr>
            <w:r>
              <w:t>Х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178 214 700,00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213 777 500,00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391 972 600,00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295 416 859,26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193 675 924,06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243 244 794,08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207 481 209,52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184 992 711,13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341 614 276,80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288 946 403,51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500 332 015,59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 xml:space="preserve">Управление сельского хозяйства </w:t>
            </w:r>
            <w:r>
              <w:lastRenderedPageBreak/>
              <w:t>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46 371 500,00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86 000 000,00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258 971 300,00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101 488 943,00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220 807 321,38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175 823 883,07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165 066 875,04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319 556 276,80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266 888 403,51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478 274 015,59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lastRenderedPageBreak/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271 500,00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114 820 200,00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94 725 700,00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92 206 900,00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148 378 000,00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111 073 000,00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149 926 000,00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13 400 000,00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36 000 000,00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63 971 300,00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48 000 000,00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31 488 943,00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33 000 000,00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21 887 524,00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4 890 514,92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7 859 368,42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5 892 947,37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7 940 842,10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32 700 000,00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72 987 121,38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59 210 659,07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67 969 460,12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163 318 908,38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149 922 456,14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320 407 173,49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экономического развития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82 155 900,00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92 190 200,00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111 401 300,00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80 178 759,26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79 636 981,06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21 812 100,50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31 657 326,45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19 925 836,09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22 058 000,00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21 588 260,00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13 181 900,00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66 975 000,00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56 300 000,00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73 525 600,00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28 923 499,26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65 477 081,06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20 846 425,50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29 459 326,45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18 067 836,09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20 200 000,00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20 200 000,00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20 200 000,00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местные бюджеты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263 200,00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933 500,00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2 919 000,00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424 600,00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978 000,00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725 675,00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1 188 000,00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1 088 000,00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14 917 700,00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34 956 700,00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29 242 400,00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240 000,00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1 010 000,00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770 000,00</w:t>
            </w: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</w:tcPr>
          <w:p w:rsidR="0002259D" w:rsidRDefault="0002259D">
            <w:pPr>
              <w:pStyle w:val="ConsPlusNormal"/>
            </w:pPr>
            <w:r>
              <w:t>Управление потребительского рынка и ценовой политики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19 087 300,00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14 150 000,00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12 550 000,00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625 372,20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2 550 000,00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438 372,20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средства внебюджетных источников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14 087 300,00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11 600 000,00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10 000 000,00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187 000,00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 w:val="restart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Управление делами администрации Липецкой области Управление экономики администрации Липецкой области</w:t>
            </w:r>
          </w:p>
        </w:tc>
        <w:tc>
          <w:tcPr>
            <w:tcW w:w="1871" w:type="dxa"/>
          </w:tcPr>
          <w:p w:rsidR="0002259D" w:rsidRDefault="0002259D">
            <w:pPr>
              <w:pStyle w:val="ConsPlusNormal"/>
            </w:pPr>
            <w:r>
              <w:t>Всего</w:t>
            </w:r>
          </w:p>
        </w:tc>
        <w:tc>
          <w:tcPr>
            <w:tcW w:w="1077" w:type="dxa"/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36 600 000,00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16 500 000,00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680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3005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2211" w:type="dxa"/>
            <w:vMerge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областной бюджет</w:t>
            </w:r>
          </w:p>
        </w:tc>
        <w:tc>
          <w:tcPr>
            <w:tcW w:w="1077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  <w:r>
              <w:t>руб.</w:t>
            </w:r>
          </w:p>
        </w:tc>
        <w:tc>
          <w:tcPr>
            <w:tcW w:w="1141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36 600 000,00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16 500 000,00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5 000 000,00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  <w:jc w:val="center"/>
            </w:pPr>
            <w:r>
              <w:t>18 088 100,00</w:t>
            </w: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02259D" w:rsidRDefault="0002259D">
            <w:pPr>
              <w:pStyle w:val="ConsPlusNormal"/>
            </w:pPr>
          </w:p>
        </w:tc>
      </w:tr>
      <w:tr w:rsidR="0002259D">
        <w:tblPrEx>
          <w:tblBorders>
            <w:insideH w:val="nil"/>
          </w:tblBorders>
        </w:tblPrEx>
        <w:tc>
          <w:tcPr>
            <w:tcW w:w="29939" w:type="dxa"/>
            <w:gridSpan w:val="17"/>
            <w:tcBorders>
              <w:top w:val="nil"/>
            </w:tcBorders>
          </w:tcPr>
          <w:p w:rsidR="0002259D" w:rsidRDefault="0002259D">
            <w:pPr>
              <w:pStyle w:val="ConsPlusNormal"/>
              <w:jc w:val="both"/>
            </w:pPr>
            <w:r>
              <w:lastRenderedPageBreak/>
              <w:t xml:space="preserve">(п. 96 в ред. </w:t>
            </w:r>
            <w:hyperlink r:id="rId1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Липецкой области от 17.06.2020 N 360)</w:t>
            </w:r>
          </w:p>
        </w:tc>
      </w:tr>
    </w:tbl>
    <w:p w:rsidR="0002259D" w:rsidRDefault="0002259D">
      <w:pPr>
        <w:pStyle w:val="ConsPlusNormal"/>
        <w:sectPr w:rsidR="0002259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  <w:outlineLvl w:val="1"/>
      </w:pPr>
      <w:r>
        <w:t>Приложение 2</w:t>
      </w:r>
    </w:p>
    <w:p w:rsidR="0002259D" w:rsidRDefault="0002259D">
      <w:pPr>
        <w:pStyle w:val="ConsPlusNormal"/>
        <w:jc w:val="right"/>
      </w:pPr>
      <w:r>
        <w:t>к государственной программе</w:t>
      </w:r>
    </w:p>
    <w:p w:rsidR="0002259D" w:rsidRDefault="0002259D">
      <w:pPr>
        <w:pStyle w:val="ConsPlusNormal"/>
        <w:jc w:val="right"/>
      </w:pPr>
      <w:r>
        <w:t>Липецкой области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Title"/>
        <w:jc w:val="center"/>
      </w:pPr>
      <w:r>
        <w:t>ОЦЕНКА ПРИМЕНЕНИЯ МЕР ГОСУДАРСТВЕННОГО РЕГУЛИРОВАНИЯ В СФЕРЕ</w:t>
      </w:r>
    </w:p>
    <w:p w:rsidR="0002259D" w:rsidRDefault="0002259D">
      <w:pPr>
        <w:pStyle w:val="ConsPlusTitle"/>
        <w:jc w:val="center"/>
      </w:pPr>
      <w:r>
        <w:t>РЕАЛИЗАЦИИ ГОСУДАРСТВЕННОЙ ПРОГРАММЫ ЛИПЕЦКОЙ ОБЛАСТИ</w:t>
      </w:r>
    </w:p>
    <w:p w:rsidR="0002259D" w:rsidRDefault="0002259D">
      <w:pPr>
        <w:pStyle w:val="ConsPlusTitle"/>
        <w:jc w:val="center"/>
      </w:pPr>
      <w:r>
        <w:t>"РАЗВИТИЕ КООПЕРАЦИИ И КОЛЛЕКТИВНЫХ ФОРМ СОБСТВЕННОСТИ</w:t>
      </w:r>
    </w:p>
    <w:p w:rsidR="0002259D" w:rsidRDefault="0002259D">
      <w:pPr>
        <w:pStyle w:val="ConsPlusTitle"/>
        <w:jc w:val="center"/>
      </w:pPr>
      <w:r>
        <w:t>В ЛИПЕЦКОЙ ОБЛАСТИ"</w:t>
      </w: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right"/>
      </w:pPr>
      <w:r>
        <w:t>Таблица</w:t>
      </w:r>
    </w:p>
    <w:p w:rsidR="0002259D" w:rsidRDefault="000225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1474"/>
        <w:gridCol w:w="851"/>
        <w:gridCol w:w="907"/>
        <w:gridCol w:w="907"/>
        <w:gridCol w:w="907"/>
        <w:gridCol w:w="907"/>
        <w:gridCol w:w="907"/>
        <w:gridCol w:w="907"/>
        <w:gridCol w:w="2721"/>
      </w:tblGrid>
      <w:tr w:rsidR="0002259D">
        <w:tc>
          <w:tcPr>
            <w:tcW w:w="567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N</w:t>
            </w:r>
          </w:p>
          <w:p w:rsidR="0002259D" w:rsidRDefault="0002259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835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Наименование задач государственной программы, подпрограмм, мер государственного регулирования и показателей, характеризующих эффективность мер государственного регулирования</w:t>
            </w:r>
          </w:p>
        </w:tc>
        <w:tc>
          <w:tcPr>
            <w:tcW w:w="1474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851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5442" w:type="dxa"/>
            <w:gridSpan w:val="6"/>
          </w:tcPr>
          <w:p w:rsidR="0002259D" w:rsidRDefault="0002259D">
            <w:pPr>
              <w:pStyle w:val="ConsPlusNormal"/>
              <w:jc w:val="center"/>
            </w:pPr>
            <w:r>
              <w:t>Значение объемов финансирования, показателя</w:t>
            </w:r>
          </w:p>
        </w:tc>
        <w:tc>
          <w:tcPr>
            <w:tcW w:w="2721" w:type="dxa"/>
            <w:vMerge w:val="restart"/>
          </w:tcPr>
          <w:p w:rsidR="0002259D" w:rsidRDefault="0002259D">
            <w:pPr>
              <w:pStyle w:val="ConsPlusNormal"/>
              <w:jc w:val="center"/>
            </w:pPr>
            <w:r>
              <w:t>Методика расчета для показателей, характеризующих эффективность мер государственного регулирования</w:t>
            </w:r>
          </w:p>
        </w:tc>
      </w:tr>
      <w:tr w:rsidR="0002259D">
        <w:tc>
          <w:tcPr>
            <w:tcW w:w="567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2835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1474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851" w:type="dxa"/>
            <w:vMerge/>
          </w:tcPr>
          <w:p w:rsidR="0002259D" w:rsidRDefault="0002259D">
            <w:pPr>
              <w:pStyle w:val="ConsPlusNormal"/>
            </w:pP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2721" w:type="dxa"/>
            <w:vMerge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23" w:type="dxa"/>
            <w:gridSpan w:val="10"/>
          </w:tcPr>
          <w:p w:rsidR="0002259D" w:rsidRDefault="0002259D">
            <w:pPr>
              <w:pStyle w:val="ConsPlusNormal"/>
            </w:pPr>
            <w:r>
              <w:t>Задача 2 Государственной программы:</w:t>
            </w:r>
          </w:p>
          <w:p w:rsidR="0002259D" w:rsidRDefault="0002259D">
            <w:pPr>
              <w:pStyle w:val="ConsPlusNormal"/>
            </w:pPr>
            <w:r>
              <w:t>Развитие сельскохозяйственной потребительской кооперации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23" w:type="dxa"/>
            <w:gridSpan w:val="10"/>
          </w:tcPr>
          <w:p w:rsidR="0002259D" w:rsidRDefault="0002259D">
            <w:pPr>
              <w:pStyle w:val="ConsPlusNormal"/>
            </w:pPr>
            <w:hyperlink w:anchor="P857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"Реализация регионально значимых направлений в сфере сельскохозяйственной кооперации на 2014 - 2024 годы"</w:t>
            </w: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Мера государственного регулирования:</w:t>
            </w:r>
          </w:p>
          <w:p w:rsidR="0002259D" w:rsidRDefault="0002259D">
            <w:pPr>
              <w:pStyle w:val="ConsPlusNormal"/>
            </w:pPr>
            <w:r>
              <w:t xml:space="preserve">Освобождение от уплаты налога на имущество для сельскохозяйственных потребительских кооперативов </w:t>
            </w:r>
            <w:r>
              <w:lastRenderedPageBreak/>
              <w:t>(перерабатывающие, сбытовые (торговые), обслуживающие (за исключением кредитных), снабженческие, заготовительные, животноводческие)</w:t>
            </w:r>
          </w:p>
        </w:tc>
        <w:tc>
          <w:tcPr>
            <w:tcW w:w="1474" w:type="dxa"/>
          </w:tcPr>
          <w:p w:rsidR="0002259D" w:rsidRDefault="0002259D">
            <w:pPr>
              <w:pStyle w:val="ConsPlusNormal"/>
            </w:pPr>
          </w:p>
        </w:tc>
        <w:tc>
          <w:tcPr>
            <w:tcW w:w="851" w:type="dxa"/>
          </w:tcPr>
          <w:p w:rsidR="0002259D" w:rsidRDefault="0002259D">
            <w:pPr>
              <w:pStyle w:val="ConsPlusNormal"/>
            </w:pPr>
            <w:r>
              <w:t>тыс. руб.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  <w:jc w:val="center"/>
            </w:pPr>
            <w:r>
              <w:t>18000</w:t>
            </w: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</w:p>
        </w:tc>
      </w:tr>
      <w:tr w:rsidR="0002259D">
        <w:tc>
          <w:tcPr>
            <w:tcW w:w="567" w:type="dxa"/>
          </w:tcPr>
          <w:p w:rsidR="0002259D" w:rsidRDefault="0002259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835" w:type="dxa"/>
          </w:tcPr>
          <w:p w:rsidR="0002259D" w:rsidRDefault="0002259D">
            <w:pPr>
              <w:pStyle w:val="ConsPlusNormal"/>
            </w:pPr>
            <w:r>
              <w:t>Показатель эффективности меры государственного регулирования:</w:t>
            </w:r>
          </w:p>
          <w:p w:rsidR="0002259D" w:rsidRDefault="0002259D">
            <w:pPr>
              <w:pStyle w:val="ConsPlusNormal"/>
            </w:pPr>
            <w:r>
              <w:t>Объем сельскохозяйственной продукции, закупленной сельскохозяйственными потребительскими кооперативами у членов кооператива</w:t>
            </w:r>
          </w:p>
        </w:tc>
        <w:tc>
          <w:tcPr>
            <w:tcW w:w="1474" w:type="dxa"/>
          </w:tcPr>
          <w:p w:rsidR="0002259D" w:rsidRDefault="0002259D">
            <w:pPr>
              <w:pStyle w:val="ConsPlusNormal"/>
            </w:pPr>
            <w:r>
              <w:t>Управление сельского хозяйства Липецкой области</w:t>
            </w:r>
          </w:p>
        </w:tc>
        <w:tc>
          <w:tcPr>
            <w:tcW w:w="851" w:type="dxa"/>
          </w:tcPr>
          <w:p w:rsidR="0002259D" w:rsidRDefault="0002259D">
            <w:pPr>
              <w:pStyle w:val="ConsPlusNormal"/>
            </w:pPr>
            <w:r>
              <w:t>млн. руб.</w:t>
            </w:r>
          </w:p>
        </w:tc>
        <w:tc>
          <w:tcPr>
            <w:tcW w:w="90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90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90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90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90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907" w:type="dxa"/>
          </w:tcPr>
          <w:p w:rsidR="0002259D" w:rsidRDefault="0002259D">
            <w:pPr>
              <w:pStyle w:val="ConsPlusNormal"/>
            </w:pPr>
          </w:p>
        </w:tc>
        <w:tc>
          <w:tcPr>
            <w:tcW w:w="2721" w:type="dxa"/>
          </w:tcPr>
          <w:p w:rsidR="0002259D" w:rsidRDefault="0002259D">
            <w:pPr>
              <w:pStyle w:val="ConsPlusNormal"/>
            </w:pPr>
            <w:r>
              <w:t>По информации сельскохозяйственных потребительских кооперативов, являющихся получателями налоговой льготы</w:t>
            </w:r>
          </w:p>
        </w:tc>
      </w:tr>
    </w:tbl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jc w:val="both"/>
      </w:pPr>
    </w:p>
    <w:p w:rsidR="0002259D" w:rsidRDefault="0002259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376" w:rsidRDefault="0002259D">
      <w:bookmarkStart w:id="25" w:name="_GoBack"/>
      <w:bookmarkEnd w:id="25"/>
    </w:p>
    <w:sectPr w:rsidR="007E7376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9D"/>
    <w:rsid w:val="0002259D"/>
    <w:rsid w:val="00422703"/>
    <w:rsid w:val="00E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2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2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225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25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02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2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259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225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259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259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86EC3C9B2E2D89DC4B1081776787D1BA3AE23147111D3254E275F1DFA75BCB645A223A59A3FC93123809F1A4EDB21F54C8B9BEB3388CDC2CF6E893v4l7N" TargetMode="External"/><Relationship Id="rId21" Type="http://schemas.openxmlformats.org/officeDocument/2006/relationships/hyperlink" Target="consultantplus://offline/ref=3B6EED07152DA16AEF6AC07358F29CD8F0417F27992B935C1FA6DC8875DE61AAC57A07D82082E17E4277F9AF7596C6E2C65812E1447CF6789B3365u1l9N" TargetMode="External"/><Relationship Id="rId42" Type="http://schemas.openxmlformats.org/officeDocument/2006/relationships/hyperlink" Target="consultantplus://offline/ref=B486EC3C9B2E2D89DC4B1081776787D1BA3AE231471219365FE975F1DFA75BCB645A223A59A3FC93123809F0A2EDB21F54C8B9BEB3388CDC2CF6E893v4l7N" TargetMode="External"/><Relationship Id="rId47" Type="http://schemas.openxmlformats.org/officeDocument/2006/relationships/hyperlink" Target="consultantplus://offline/ref=B486EC3C9B2E2D89DC4B1081776787D1BA3AE23147101C3451E075F1DFA75BCB645A223A59A3FC93123809F8A3EDB21F54C8B9BEB3388CDC2CF6E893v4l7N" TargetMode="External"/><Relationship Id="rId63" Type="http://schemas.openxmlformats.org/officeDocument/2006/relationships/hyperlink" Target="consultantplus://offline/ref=B486EC3C9B2E2D89DC4B1081776787D1BA3AE23147111A3552E175F1DFA75BCB645A223A59A3FC93123808F5A2EDB21F54C8B9BEB3388CDC2CF6E893v4l7N" TargetMode="External"/><Relationship Id="rId68" Type="http://schemas.openxmlformats.org/officeDocument/2006/relationships/hyperlink" Target="consultantplus://offline/ref=B486EC3C9B2E2D89DC4B1081776787D1BA3AE23147101C3451E075F1DFA75BCB645A223A59A3FC93123808F5A2EDB21F54C8B9BEB3388CDC2CF6E893v4l7N" TargetMode="External"/><Relationship Id="rId84" Type="http://schemas.openxmlformats.org/officeDocument/2006/relationships/image" Target="media/image1.wmf"/><Relationship Id="rId89" Type="http://schemas.openxmlformats.org/officeDocument/2006/relationships/hyperlink" Target="consultantplus://offline/ref=B486EC3C9B2E2D89DC4B1081776787D1BA3AE23147101C3451E075F1DFA75BCB645A223A59A3FC93123808F7A4EDB21F54C8B9BEB3388CDC2CF6E893v4l7N" TargetMode="External"/><Relationship Id="rId112" Type="http://schemas.openxmlformats.org/officeDocument/2006/relationships/hyperlink" Target="consultantplus://offline/ref=B486EC3C9B2E2D89DC4B1081776787D1BA3AE231471113345EE475F1DFA75BCB645A223A59A3FC93123808F5A2EDB21F54C8B9BEB3388CDC2CF6E893v4l7N" TargetMode="External"/><Relationship Id="rId133" Type="http://schemas.openxmlformats.org/officeDocument/2006/relationships/hyperlink" Target="consultantplus://offline/ref=B486EC3C9B2E2D89DC4B1081776787D1BA3AE23147111A3552E175F1DFA75BCB645A223A59A3FC9312380BF7A3EDB21F54C8B9BEB3388CDC2CF6E893v4l7N" TargetMode="External"/><Relationship Id="rId138" Type="http://schemas.openxmlformats.org/officeDocument/2006/relationships/hyperlink" Target="consultantplus://offline/ref=B486EC3C9B2E2D89DC4B1081776787D1BA3AE23147101C3451E075F1DFA75BCB645A223A59A3FC9312380BF5A1EDB21F54C8B9BEB3388CDC2CF6E893v4l7N" TargetMode="External"/><Relationship Id="rId154" Type="http://schemas.openxmlformats.org/officeDocument/2006/relationships/hyperlink" Target="consultantplus://offline/ref=B486EC3C9B2E2D89DC4B1081776787D1BA3AE23147101C3451E075F1DFA75BCB645A223A59A3FC9312380AF2A6EDB21F54C8B9BEB3388CDC2CF6E893v4l7N" TargetMode="External"/><Relationship Id="rId159" Type="http://schemas.openxmlformats.org/officeDocument/2006/relationships/hyperlink" Target="consultantplus://offline/ref=B486EC3C9B2E2D89DC4B1081776787D1BA3AE23147111F305EE775F1DFA75BCB645A223A59A3FC93123809F9ACEDB21F54C8B9BEB3388CDC2CF6E893v4l7N" TargetMode="External"/><Relationship Id="rId175" Type="http://schemas.openxmlformats.org/officeDocument/2006/relationships/hyperlink" Target="consultantplus://offline/ref=B486EC3C9B2E2D89DC4B1081776787D1BA3AE23147101C3451E075F1DFA75BCB645A223A59A3FC9312380FF7A5EDB21F54C8B9BEB3388CDC2CF6E893v4l7N" TargetMode="External"/><Relationship Id="rId170" Type="http://schemas.openxmlformats.org/officeDocument/2006/relationships/hyperlink" Target="consultantplus://offline/ref=B486EC3C9B2E2D89DC4B1081776787D1BA3AE23147101C3451E075F1DFA75BCB645A223A59A3FC9312380CF8A2EDB21F54C8B9BEB3388CDC2CF6E893v4l7N" TargetMode="External"/><Relationship Id="rId191" Type="http://schemas.openxmlformats.org/officeDocument/2006/relationships/hyperlink" Target="consultantplus://offline/ref=B486EC3C9B2E2D89DC4B1081776787D1BA3AE231471119345EE475F1DFA75BCB645A223A59A3FC93123809F2A7EDB21F54C8B9BEB3388CDC2CF6E893v4l7N" TargetMode="External"/><Relationship Id="rId196" Type="http://schemas.openxmlformats.org/officeDocument/2006/relationships/fontTable" Target="fontTable.xml"/><Relationship Id="rId16" Type="http://schemas.openxmlformats.org/officeDocument/2006/relationships/hyperlink" Target="consultantplus://offline/ref=3B6EED07152DA16AEF6AC07358F29CD8F0417F2798219A5F1FA6DC8875DE61AAC57A07D82082E17E4277F9AF7596C6E2C65812E1447CF6789B3365u1l9N" TargetMode="External"/><Relationship Id="rId107" Type="http://schemas.openxmlformats.org/officeDocument/2006/relationships/hyperlink" Target="consultantplus://offline/ref=B486EC3C9B2E2D89DC4B1081776787D1BA3AE231471113345EE475F1DFA75BCB645A223A59A3FC93123808F5A5EDB21F54C8B9BEB3388CDC2CF6E893v4l7N" TargetMode="External"/><Relationship Id="rId11" Type="http://schemas.openxmlformats.org/officeDocument/2006/relationships/hyperlink" Target="consultantplus://offline/ref=3B6EED07152DA16AEF6AC07358F29CD8F0417F279720985C18A6DC8875DE61AAC57A07D82082E17E4277F9AF7596C6E2C65812E1447CF6789B3365u1l9N" TargetMode="External"/><Relationship Id="rId32" Type="http://schemas.openxmlformats.org/officeDocument/2006/relationships/hyperlink" Target="consultantplus://offline/ref=3B6EED07152DA16AEF6AC07358F29CD8F0417F27912399561EAA81827D876DA8C27558CF35CBB5734372E7AA76DC95A691u5l7N" TargetMode="External"/><Relationship Id="rId37" Type="http://schemas.openxmlformats.org/officeDocument/2006/relationships/hyperlink" Target="consultantplus://offline/ref=B486EC3C9B2E2D89DC4B1081776787D1BA3AE231471119345EE475F1DFA75BCB645A223A59A3FC93123809F0A2EDB21F54C8B9BEB3388CDC2CF6E893v4l7N" TargetMode="External"/><Relationship Id="rId53" Type="http://schemas.openxmlformats.org/officeDocument/2006/relationships/hyperlink" Target="consultantplus://offline/ref=B486EC3C9B2E2D89DC4B1081776787D1BA3AE231471219365FE975F1DFA75BCB645A223A59A3FC93123809F0A3EDB21F54C8B9BEB3388CDC2CF6E893v4l7N" TargetMode="External"/><Relationship Id="rId58" Type="http://schemas.openxmlformats.org/officeDocument/2006/relationships/hyperlink" Target="consultantplus://offline/ref=B486EC3C9B2E2D89DC4B1081776787D1BA3AE2314F1413305FEB28FBD7FE57C963557D3F5EB2FC93172609F8BAE4E64Cv1l2N" TargetMode="External"/><Relationship Id="rId74" Type="http://schemas.openxmlformats.org/officeDocument/2006/relationships/hyperlink" Target="consultantplus://offline/ref=B486EC3C9B2E2D89DC4B1081776787D1BA3AE23147101C3451E075F1DFA75BCB645A223A59A3FC93123808F6A6EDB21F54C8B9BEB3388CDC2CF6E893v4l7N" TargetMode="External"/><Relationship Id="rId79" Type="http://schemas.openxmlformats.org/officeDocument/2006/relationships/hyperlink" Target="consultantplus://offline/ref=B486EC3C9B2E2D89DC4B1081776787D1BA3AE231471219365FE975F1DFA75BCB645A223A59A3FC93123809F2A1EDB21F54C8B9BEB3388CDC2CF6E893v4l7N" TargetMode="External"/><Relationship Id="rId102" Type="http://schemas.openxmlformats.org/officeDocument/2006/relationships/hyperlink" Target="consultantplus://offline/ref=B486EC3C9B2E2D89DC4B1081776787D1BA3AE23147111D355FE775F1DFA75BCB645A223A59A3FC9312380BF1A6EDB21F54C8B9BEB3388CDC2CF6E893v4l7N" TargetMode="External"/><Relationship Id="rId123" Type="http://schemas.openxmlformats.org/officeDocument/2006/relationships/hyperlink" Target="consultantplus://offline/ref=B486EC3C9B2E2D89DC4B1081776787D1BA3AE23147111D3754E175F1DFA75BCB645A223A59A3FC93123808F2A5EDB21F54C8B9BEB3388CDC2CF6E893v4l7N" TargetMode="External"/><Relationship Id="rId128" Type="http://schemas.openxmlformats.org/officeDocument/2006/relationships/hyperlink" Target="consultantplus://offline/ref=B486EC3C9B2E2D89DC4B1081776787D1BA3AE2314F1413305FEB28FBD7FE57C963557D3F5EB2FC93172609F8BAE4E64Cv1l2N" TargetMode="External"/><Relationship Id="rId144" Type="http://schemas.openxmlformats.org/officeDocument/2006/relationships/hyperlink" Target="consultantplus://offline/ref=B486EC3C9B2E2D89DC4B1081776787D1BA3AE2314F1413305FEB28FBD7FE57C963557D3F5EB2FC93172609F8BAE4E64Cv1l2N" TargetMode="External"/><Relationship Id="rId149" Type="http://schemas.openxmlformats.org/officeDocument/2006/relationships/hyperlink" Target="consultantplus://offline/ref=B486EC3C9B2E2D89DC4B1081776787D1BA3AE23147111D3754E175F1DFA75BCB645A223A59A3FC93123808F6A3EDB21F54C8B9BEB3388CDC2CF6E893v4l7N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B486EC3C9B2E2D89DC4B1081776787D1BA3AE231471219365FE975F1DFA75BCB645A223A59A3FC93123809F2ACEDB21F54C8B9BEB3388CDC2CF6E893v4l7N" TargetMode="External"/><Relationship Id="rId95" Type="http://schemas.openxmlformats.org/officeDocument/2006/relationships/hyperlink" Target="consultantplus://offline/ref=B486EC3C9B2E2D89DC4B1081776787D1BA3AE23147111D315FE875F1DFA75BCB645A223A59A3FC93123809F5ADEDB21F54C8B9BEB3388CDC2CF6E893v4l7N" TargetMode="External"/><Relationship Id="rId160" Type="http://schemas.openxmlformats.org/officeDocument/2006/relationships/hyperlink" Target="consultantplus://offline/ref=B486EC3C9B2E2D89DC4B1081776787D1BA3AE23147101C3451E075F1DFA75BCB645A223A59A3FC9312380DF3A0EDB21F54C8B9BEB3388CDC2CF6E893v4l7N" TargetMode="External"/><Relationship Id="rId165" Type="http://schemas.openxmlformats.org/officeDocument/2006/relationships/hyperlink" Target="consultantplus://offline/ref=B486EC3C9B2E2D89DC4B1081776787D1BA3AE23147111F305EE775F1DFA75BCB645A223A59A3FC93123808F1A6EDB21F54C8B9BEB3388CDC2CF6E893v4l7N" TargetMode="External"/><Relationship Id="rId181" Type="http://schemas.openxmlformats.org/officeDocument/2006/relationships/hyperlink" Target="consultantplus://offline/ref=B486EC3C9B2E2D89DC4B1081776787D1BA3AE23147101C3451E075F1DFA75BCB645A223A59A3FC9312380EF2A1EDB21F54C8B9BEB3388CDC2CF6E893v4l7N" TargetMode="External"/><Relationship Id="rId186" Type="http://schemas.openxmlformats.org/officeDocument/2006/relationships/hyperlink" Target="consultantplus://offline/ref=B486EC3C9B2E2D89DC4B1081776787D1BA3AE23147111A3552E175F1DFA75BCB645A223A59A3FC9312380AF8A4EDB21F54C8B9BEB3388CDC2CF6E893v4l7N" TargetMode="External"/><Relationship Id="rId22" Type="http://schemas.openxmlformats.org/officeDocument/2006/relationships/hyperlink" Target="consultantplus://offline/ref=3B6EED07152DA16AEF6AC07358F29CD8F0417F27912298591CAD81827D876DA8C27558CF27CBED7F4277F9AA7BC9C3F7D7001EE55F62FE6E87316719u7l3N" TargetMode="External"/><Relationship Id="rId27" Type="http://schemas.openxmlformats.org/officeDocument/2006/relationships/hyperlink" Target="consultantplus://offline/ref=3B6EED07152DA16AEF6AC07358F29CD8F0417F2791239C5D19AC81827D876DA8C27558CF27CBED7F4277F9AA7BC9C3F7D7001EE55F62FE6E87316719u7l3N" TargetMode="External"/><Relationship Id="rId43" Type="http://schemas.openxmlformats.org/officeDocument/2006/relationships/hyperlink" Target="consultantplus://offline/ref=B486EC3C9B2E2D89DC4B1081776787D1BA3AE23147101C3451E075F1DFA75BCB645A223A59A3FC93123809F0ACEDB21F54C8B9BEB3388CDC2CF6E893v4l7N" TargetMode="External"/><Relationship Id="rId48" Type="http://schemas.openxmlformats.org/officeDocument/2006/relationships/hyperlink" Target="consultantplus://offline/ref=B486EC3C9B2E2D89DC4B1081776787D1BA3AE23147111A3552E175F1DFA75BCB645A223A59A3FC93123809F8ACEDB21F54C8B9BEB3388CDC2CF6E893v4l7N" TargetMode="External"/><Relationship Id="rId64" Type="http://schemas.openxmlformats.org/officeDocument/2006/relationships/hyperlink" Target="consultantplus://offline/ref=B486EC3C9B2E2D89DC4B1081776787D1BA3AE23147111D3754E175F1DFA75BCB645A223A59A3FC93123808F2A4EDB21F54C8B9BEB3388CDC2CF6E893v4l7N" TargetMode="External"/><Relationship Id="rId69" Type="http://schemas.openxmlformats.org/officeDocument/2006/relationships/hyperlink" Target="consultantplus://offline/ref=B486EC3C9B2E2D89DC4B1081776787D1BA3AE231471113345EE475F1DFA75BCB645A223A59A3FC93123808F3A2EDB21F54C8B9BEB3388CDC2CF6E893v4l7N" TargetMode="External"/><Relationship Id="rId113" Type="http://schemas.openxmlformats.org/officeDocument/2006/relationships/hyperlink" Target="consultantplus://offline/ref=B486EC3C9B2E2D89DC4B1081776787D1BA3AE231471219365FE975F1DFA75BCB645A223A59A3FC93123809F3A6EDB21F54C8B9BEB3388CDC2CF6E893v4l7N" TargetMode="External"/><Relationship Id="rId118" Type="http://schemas.openxmlformats.org/officeDocument/2006/relationships/hyperlink" Target="consultantplus://offline/ref=B486EC3C9B2E2D89DC4B0E8C610BDBDEBB35B535471110620AB473A680F75D9E361A7C631BE2EF921A260BF0A6vEl4N" TargetMode="External"/><Relationship Id="rId134" Type="http://schemas.openxmlformats.org/officeDocument/2006/relationships/hyperlink" Target="consultantplus://offline/ref=B486EC3C9B2E2D89DC4B0E8C610BDBDEBE33BD34411510620AB473A680F75D9E361A7C631BE2EF921A260BF0A6vEl4N" TargetMode="External"/><Relationship Id="rId139" Type="http://schemas.openxmlformats.org/officeDocument/2006/relationships/hyperlink" Target="consultantplus://offline/ref=B486EC3C9B2E2D89DC4B1081776787D1BA3AE23147111A3552E175F1DFA75BCB645A223A59A3FC9312380AF1ADEDB21F54C8B9BEB3388CDC2CF6E893v4l7N" TargetMode="External"/><Relationship Id="rId80" Type="http://schemas.openxmlformats.org/officeDocument/2006/relationships/hyperlink" Target="consultantplus://offline/ref=B486EC3C9B2E2D89DC4B1081776787D1BA3AE231471219365FE975F1DFA75BCB645A223A59A3FC93123809F2A2EDB21F54C8B9BEB3388CDC2CF6E893v4l7N" TargetMode="External"/><Relationship Id="rId85" Type="http://schemas.openxmlformats.org/officeDocument/2006/relationships/hyperlink" Target="consultantplus://offline/ref=B486EC3C9B2E2D89DC4B1081776787D1BA3AE23147111A3552E175F1DFA75BCB645A223A59A3FC93123808F5A3EDB21F54C8B9BEB3388CDC2CF6E893v4l7N" TargetMode="External"/><Relationship Id="rId150" Type="http://schemas.openxmlformats.org/officeDocument/2006/relationships/hyperlink" Target="consultantplus://offline/ref=B486EC3C9B2E2D89DC4B1081776787D1BA3AE231471113345EE475F1DFA75BCB645A223A59A3FC9312380BF4A2EDB21F54C8B9BEB3388CDC2CF6E893v4l7N" TargetMode="External"/><Relationship Id="rId155" Type="http://schemas.openxmlformats.org/officeDocument/2006/relationships/hyperlink" Target="consultantplus://offline/ref=B486EC3C9B2E2D89DC4B1081776787D1BA3AE23147101C3451E075F1DFA75BCB645A223A59A3FC9312380AF4A5EDB21F54C8B9BEB3388CDC2CF6E893v4l7N" TargetMode="External"/><Relationship Id="rId171" Type="http://schemas.openxmlformats.org/officeDocument/2006/relationships/hyperlink" Target="consultantplus://offline/ref=B486EC3C9B2E2D89DC4B1081776787D1BA3AE23147101C3451E075F1DFA75BCB645A223A59A3FC9312380FF0A2EDB21F54C8B9BEB3388CDC2CF6E893v4l7N" TargetMode="External"/><Relationship Id="rId176" Type="http://schemas.openxmlformats.org/officeDocument/2006/relationships/hyperlink" Target="consultantplus://offline/ref=B486EC3C9B2E2D89DC4B1081776787D1BA3AE23147101C3451E075F1DFA75BCB645A223A59A3FC9312380FF7ACEDB21F54C8B9BEB3388CDC2CF6E893v4l7N" TargetMode="External"/><Relationship Id="rId192" Type="http://schemas.openxmlformats.org/officeDocument/2006/relationships/hyperlink" Target="consultantplus://offline/ref=B486EC3C9B2E2D89DC4B1081776787D1BA3AE23147111A3552E175F1DFA75BCB645A223A59A3FC9312380DF9ACEDB21F54C8B9BEB3388CDC2CF6E893v4l7N" TargetMode="External"/><Relationship Id="rId197" Type="http://schemas.openxmlformats.org/officeDocument/2006/relationships/theme" Target="theme/theme1.xml"/><Relationship Id="rId12" Type="http://schemas.openxmlformats.org/officeDocument/2006/relationships/hyperlink" Target="consultantplus://offline/ref=3B6EED07152DA16AEF6AC07358F29CD8F0417F2797269C5619A6DC8875DE61AAC57A07D82082E17E4277F9AF7596C6E2C65812E1447CF6789B3365u1l9N" TargetMode="External"/><Relationship Id="rId17" Type="http://schemas.openxmlformats.org/officeDocument/2006/relationships/hyperlink" Target="consultantplus://offline/ref=3B6EED07152DA16AEF6AC07358F29CD8F0417F2798269D571EA6DC8875DE61AAC57A07D82082E17E4277F9AF7596C6E2C65812E1447CF6789B3365u1l9N" TargetMode="External"/><Relationship Id="rId33" Type="http://schemas.openxmlformats.org/officeDocument/2006/relationships/hyperlink" Target="consultantplus://offline/ref=3B6EED07152DA16AEF6AC07358F29CD8F0417F2799249B5A1FA6DC8875DE61AAC57A07D82082E17E4277F9AC7596C6E2C65812E1447CF6789B3365u1l9N" TargetMode="External"/><Relationship Id="rId38" Type="http://schemas.openxmlformats.org/officeDocument/2006/relationships/hyperlink" Target="consultantplus://offline/ref=B486EC3C9B2E2D89DC4B1081776787D1BA3AE23147111F305EE775F1DFA75BCB645A223A59A3FC93123809F0A2EDB21F54C8B9BEB3388CDC2CF6E893v4l7N" TargetMode="External"/><Relationship Id="rId59" Type="http://schemas.openxmlformats.org/officeDocument/2006/relationships/hyperlink" Target="consultantplus://offline/ref=B486EC3C9B2E2D89DC4B1081776787D1BA3AE23147111F305EE775F1DFA75BCB645A223A59A3FC93123809F5A0EDB21F54C8B9BEB3388CDC2CF6E893v4l7N" TargetMode="External"/><Relationship Id="rId103" Type="http://schemas.openxmlformats.org/officeDocument/2006/relationships/hyperlink" Target="consultantplus://offline/ref=B486EC3C9B2E2D89DC4B1081776787D1BA3AE231471113345EE475F1DFA75BCB645A223A59A3FC93123808F4ADEDB21F54C8B9BEB3388CDC2CF6E893v4l7N" TargetMode="External"/><Relationship Id="rId108" Type="http://schemas.openxmlformats.org/officeDocument/2006/relationships/hyperlink" Target="consultantplus://offline/ref=B486EC3C9B2E2D89DC4B1081776787D1BA3AE231471219365FE975F1DFA75BCB645A223A59A3FC93123809F3A4EDB21F54C8B9BEB3388CDC2CF6E893v4l7N" TargetMode="External"/><Relationship Id="rId124" Type="http://schemas.openxmlformats.org/officeDocument/2006/relationships/hyperlink" Target="consultantplus://offline/ref=B486EC3C9B2E2D89DC4B1081776787D1BA3AE231471113345EE475F1DFA75BCB645A223A59A3FC93123808F5ACEDB21F54C8B9BEB3388CDC2CF6E893v4l7N" TargetMode="External"/><Relationship Id="rId129" Type="http://schemas.openxmlformats.org/officeDocument/2006/relationships/hyperlink" Target="consultantplus://offline/ref=B486EC3C9B2E2D89DC4B1081776787D1BA3AE23147111A3552E175F1DFA75BCB645A223A59A3FC9312380BF5A6EDB21F54C8B9BEB3388CDC2CF6E893v4l7N" TargetMode="External"/><Relationship Id="rId54" Type="http://schemas.openxmlformats.org/officeDocument/2006/relationships/hyperlink" Target="consultantplus://offline/ref=B486EC3C9B2E2D89DC4B1081776787D1BA3AE23147101C3451E075F1DFA75BCB645A223A59A3FC93123809F8ADEDB21F54C8B9BEB3388CDC2CF6E893v4l7N" TargetMode="External"/><Relationship Id="rId70" Type="http://schemas.openxmlformats.org/officeDocument/2006/relationships/hyperlink" Target="consultantplus://offline/ref=B486EC3C9B2E2D89DC4B1081776787D1BA3AE23147101C3451E075F1DFA75BCB645A223A59A3FC93123808F5ACEDB21F54C8B9BEB3388CDC2CF6E893v4l7N" TargetMode="External"/><Relationship Id="rId75" Type="http://schemas.openxmlformats.org/officeDocument/2006/relationships/hyperlink" Target="consultantplus://offline/ref=B486EC3C9B2E2D89DC4B1081776787D1BA3AE23147101C3451E075F1DFA75BCB645A223A59A3FC93123808F6A0EDB21F54C8B9BEB3388CDC2CF6E893v4l7N" TargetMode="External"/><Relationship Id="rId91" Type="http://schemas.openxmlformats.org/officeDocument/2006/relationships/hyperlink" Target="consultantplus://offline/ref=B486EC3C9B2E2D89DC4B1081776787D1BA3AE23147111A3552E175F1DFA75BCB645A223A59A3FC93123808F5ADEDB21F54C8B9BEB3388CDC2CF6E893v4l7N" TargetMode="External"/><Relationship Id="rId96" Type="http://schemas.openxmlformats.org/officeDocument/2006/relationships/hyperlink" Target="consultantplus://offline/ref=B486EC3C9B2E2D89DC4B1081776787D1BA3AE23147111D315FE875F1DFA75BCB645A223A59A3FC93123809F7A7EDB21F54C8B9BEB3388CDC2CF6E893v4l7N" TargetMode="External"/><Relationship Id="rId140" Type="http://schemas.openxmlformats.org/officeDocument/2006/relationships/hyperlink" Target="consultantplus://offline/ref=B486EC3C9B2E2D89DC4B1081776787D1BA3AE231471113345EE475F1DFA75BCB645A223A59A3FC9312380BF1A1EDB21F54C8B9BEB3388CDC2CF6E893v4l7N" TargetMode="External"/><Relationship Id="rId145" Type="http://schemas.openxmlformats.org/officeDocument/2006/relationships/hyperlink" Target="consultantplus://offline/ref=B486EC3C9B2E2D89DC4B1081776787D1BA3AE23147101C3451E075F1DFA75BCB645A223A59A3FC9312380BF9ACEDB21F54C8B9BEB3388CDC2CF6E893v4l7N" TargetMode="External"/><Relationship Id="rId161" Type="http://schemas.openxmlformats.org/officeDocument/2006/relationships/hyperlink" Target="consultantplus://offline/ref=B486EC3C9B2E2D89DC4B1081776787D1BA3AE23147101C3451E075F1DFA75BCB645A223A59A3FC9312380DF4A6EDB21F54C8B9BEB3388CDC2CF6E893v4l7N" TargetMode="External"/><Relationship Id="rId166" Type="http://schemas.openxmlformats.org/officeDocument/2006/relationships/hyperlink" Target="consultantplus://offline/ref=B486EC3C9B2E2D89DC4B1081776787D1BA3AE23147111F305EE775F1DFA75BCB645A223A59A3FC93123808F2A6EDB21F54C8B9BEB3388CDC2CF6E893v4l7N" TargetMode="External"/><Relationship Id="rId182" Type="http://schemas.openxmlformats.org/officeDocument/2006/relationships/hyperlink" Target="consultantplus://offline/ref=B486EC3C9B2E2D89DC4B1081776787D1BA3AE23147111A3552E175F1DFA75BCB645A223A59A3FC9312380AF5ACEDB21F54C8B9BEB3388CDC2CF6E893v4l7N" TargetMode="External"/><Relationship Id="rId187" Type="http://schemas.openxmlformats.org/officeDocument/2006/relationships/hyperlink" Target="consultantplus://offline/ref=B486EC3C9B2E2D89DC4B1081776787D1BA3AE23147111A3552E175F1DFA75BCB645A223A59A3FC9312380AF8ADEDB21F54C8B9BEB3388CDC2CF6E893v4l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EED07152DA16AEF6AC07358F29CD8F0417F2796209E571AA6DC8875DE61AAC57A07D82082E17E4277F9AF7596C6E2C65812E1447CF6789B3365u1l9N" TargetMode="External"/><Relationship Id="rId23" Type="http://schemas.openxmlformats.org/officeDocument/2006/relationships/hyperlink" Target="consultantplus://offline/ref=3B6EED07152DA16AEF6AC07358F29CD8F0417F2791229D5E1CAD81827D876DA8C27558CF27CBED7F4277F9AA7BC9C3F7D7001EE55F62FE6E87316719u7l3N" TargetMode="External"/><Relationship Id="rId28" Type="http://schemas.openxmlformats.org/officeDocument/2006/relationships/hyperlink" Target="consultantplus://offline/ref=3B6EED07152DA16AEF6AC07358F29CD8F0417F2791239C5819AF81827D876DA8C27558CF27CBED7F4277F9AA7BC9C3F7D7001EE55F62FE6E87316719u7l3N" TargetMode="External"/><Relationship Id="rId49" Type="http://schemas.openxmlformats.org/officeDocument/2006/relationships/hyperlink" Target="consultantplus://offline/ref=B486EC3C9B2E2D89DC4B1081776787D1BA3AE23147111F305EE775F1DFA75BCB645A223A59A3FC93123809F2A5EDB21F54C8B9BEB3388CDC2CF6E893v4l7N" TargetMode="External"/><Relationship Id="rId114" Type="http://schemas.openxmlformats.org/officeDocument/2006/relationships/hyperlink" Target="consultantplus://offline/ref=B486EC3C9B2E2D89DC4B1081776787D1BA3AE23147101C3451E075F1DFA75BCB645A223A59A3FC93123808F7A0EDB21F54C8B9BEB3388CDC2CF6E893v4l7N" TargetMode="External"/><Relationship Id="rId119" Type="http://schemas.openxmlformats.org/officeDocument/2006/relationships/hyperlink" Target="consultantplus://offline/ref=B486EC3C9B2E2D89DC4B1081776787D1BA3AE23147101C3451E075F1DFA75BCB645A223A59A3FC9312380BF0ADEDB21F54C8B9BEB3388CDC2CF6E893v4l7N" TargetMode="External"/><Relationship Id="rId44" Type="http://schemas.openxmlformats.org/officeDocument/2006/relationships/hyperlink" Target="consultantplus://offline/ref=B486EC3C9B2E2D89DC4B1081776787D1BA3AE231471113345EE475F1DFA75BCB645A223A59A3FC93123809F0ACEDB21F54C8B9BEB3388CDC2CF6E893v4l7N" TargetMode="External"/><Relationship Id="rId60" Type="http://schemas.openxmlformats.org/officeDocument/2006/relationships/hyperlink" Target="consultantplus://offline/ref=B486EC3C9B2E2D89DC4B1081776787D1BA3AE23147111F305EE775F1DFA75BCB645A223A59A3FC93123809F6A5EDB21F54C8B9BEB3388CDC2CF6E893v4l7N" TargetMode="External"/><Relationship Id="rId65" Type="http://schemas.openxmlformats.org/officeDocument/2006/relationships/hyperlink" Target="consultantplus://offline/ref=B486EC3C9B2E2D89DC4B1081776787D1BA3AE23147111D3254E275F1DFA75BCB645A223A59A3FC93123809F0A3EDB21F54C8B9BEB3388CDC2CF6E893v4l7N" TargetMode="External"/><Relationship Id="rId81" Type="http://schemas.openxmlformats.org/officeDocument/2006/relationships/hyperlink" Target="consultantplus://offline/ref=B486EC3C9B2E2D89DC4B1081776787D1BA3AE23147101C3451E075F1DFA75BCB645A223A59A3FC93123808F6A2EDB21F54C8B9BEB3388CDC2CF6E893v4l7N" TargetMode="External"/><Relationship Id="rId86" Type="http://schemas.openxmlformats.org/officeDocument/2006/relationships/hyperlink" Target="consultantplus://offline/ref=B486EC3C9B2E2D89DC4B1081776787D1BA3AE231471113345EE475F1DFA75BCB645A223A59A3FC93123808F3ACEDB21F54C8B9BEB3388CDC2CF6E893v4l7N" TargetMode="External"/><Relationship Id="rId130" Type="http://schemas.openxmlformats.org/officeDocument/2006/relationships/hyperlink" Target="consultantplus://offline/ref=B486EC3C9B2E2D89DC4B1081776787D1BA3AE23147111A3552E175F1DFA75BCB645A223A59A3FC9312380BF5ACEDB21F54C8B9BEB3388CDC2CF6E893v4l7N" TargetMode="External"/><Relationship Id="rId135" Type="http://schemas.openxmlformats.org/officeDocument/2006/relationships/hyperlink" Target="consultantplus://offline/ref=B486EC3C9B2E2D89DC4B0E8C610BDBDEBE33BE3D471210620AB473A680F75D9E241A246F1AE4F59113335DA1E0B3EB4F1583B4B7A8248CD6v3l0N" TargetMode="External"/><Relationship Id="rId151" Type="http://schemas.openxmlformats.org/officeDocument/2006/relationships/hyperlink" Target="consultantplus://offline/ref=B486EC3C9B2E2D89DC4B1081776787D1BA3AE231471219365FE975F1DFA75BCB645A223A59A3FC93123809F3A7EDB21F54C8B9BEB3388CDC2CF6E893v4l7N" TargetMode="External"/><Relationship Id="rId156" Type="http://schemas.openxmlformats.org/officeDocument/2006/relationships/hyperlink" Target="consultantplus://offline/ref=B486EC3C9B2E2D89DC4B1081776787D1BA3AE23147101C3451E075F1DFA75BCB645A223A59A3FC9312380AF6A4EDB21F54C8B9BEB3388CDC2CF6E893v4l7N" TargetMode="External"/><Relationship Id="rId177" Type="http://schemas.openxmlformats.org/officeDocument/2006/relationships/hyperlink" Target="consultantplus://offline/ref=B486EC3C9B2E2D89DC4B1081776787D1BA3AE23147111F305EE775F1DFA75BCB645A223A59A3FC93123808F3A5EDB21F54C8B9BEB3388CDC2CF6E893v4l7N" TargetMode="External"/><Relationship Id="rId172" Type="http://schemas.openxmlformats.org/officeDocument/2006/relationships/hyperlink" Target="consultantplus://offline/ref=B486EC3C9B2E2D89DC4B1081776787D1BA3AE23147101C3451E075F1DFA75BCB645A223A59A3FC9312380FF1A3EDB21F54C8B9BEB3388CDC2CF6E893v4l7N" TargetMode="External"/><Relationship Id="rId193" Type="http://schemas.openxmlformats.org/officeDocument/2006/relationships/hyperlink" Target="consultantplus://offline/ref=B486EC3C9B2E2D89DC4B1081776787D1BA3AE23147111F305EE775F1DFA75BCB645A223A59A3FC93123808F8A3EDB21F54C8B9BEB3388CDC2CF6E893v4l7N" TargetMode="External"/><Relationship Id="rId13" Type="http://schemas.openxmlformats.org/officeDocument/2006/relationships/hyperlink" Target="consultantplus://offline/ref=3B6EED07152DA16AEF6AC07358F29CD8F0417F2797249E591AA6DC8875DE61AAC57A07D82082E17E4277F9AF7596C6E2C65812E1447CF6789B3365u1l9N" TargetMode="External"/><Relationship Id="rId18" Type="http://schemas.openxmlformats.org/officeDocument/2006/relationships/hyperlink" Target="consultantplus://offline/ref=3B6EED07152DA16AEF6AC07358F29CD8F0417F27982B9A5C18A6DC8875DE61AAC57A07D82082E17E4277F9AF7596C6E2C65812E1447CF6789B3365u1l9N" TargetMode="External"/><Relationship Id="rId39" Type="http://schemas.openxmlformats.org/officeDocument/2006/relationships/hyperlink" Target="consultantplus://offline/ref=B486EC3C9B2E2D89DC4B1081776787D1BA3AE23147111D3754E175F1DFA75BCB645A223A59A3FC93123809F0A2EDB21F54C8B9BEB3388CDC2CF6E893v4l7N" TargetMode="External"/><Relationship Id="rId109" Type="http://schemas.openxmlformats.org/officeDocument/2006/relationships/hyperlink" Target="consultantplus://offline/ref=B486EC3C9B2E2D89DC4B1081776787D1BA3AE231471113345EE475F1DFA75BCB645A223A59A3FC93123808F5A7EDB21F54C8B9BEB3388CDC2CF6E893v4l7N" TargetMode="External"/><Relationship Id="rId34" Type="http://schemas.openxmlformats.org/officeDocument/2006/relationships/hyperlink" Target="consultantplus://offline/ref=B486EC3C9B2E2D89DC4B1081776787D1BA3AE2314710193351E075F1DFA75BCB645A223A59A3FC93123809F0A1EDB21F54C8B9BEB3388CDC2CF6E893v4l7N" TargetMode="External"/><Relationship Id="rId50" Type="http://schemas.openxmlformats.org/officeDocument/2006/relationships/hyperlink" Target="consultantplus://offline/ref=B486EC3C9B2E2D89DC4B1081776787D1BA3AE23147111D3754E175F1DFA75BCB645A223A59A3FC93123809F6A3EDB21F54C8B9BEB3388CDC2CF6E893v4l7N" TargetMode="External"/><Relationship Id="rId55" Type="http://schemas.openxmlformats.org/officeDocument/2006/relationships/hyperlink" Target="consultantplus://offline/ref=B486EC3C9B2E2D89DC4B1081776787D1BA3AE23147111F305EE775F1DFA75BCB645A223A59A3FC93123809F2A7EDB21F54C8B9BEB3388CDC2CF6E893v4l7N" TargetMode="External"/><Relationship Id="rId76" Type="http://schemas.openxmlformats.org/officeDocument/2006/relationships/hyperlink" Target="consultantplus://offline/ref=B486EC3C9B2E2D89DC4B1081776787D1BA3AE23147101C3451E075F1DFA75BCB645A223A59A3FC93123808F6A1EDB21F54C8B9BEB3388CDC2CF6E893v4l7N" TargetMode="External"/><Relationship Id="rId97" Type="http://schemas.openxmlformats.org/officeDocument/2006/relationships/hyperlink" Target="consultantplus://offline/ref=B486EC3C9B2E2D89DC4B1081776787D1BA3AE23147111D315FE875F1DFA75BCB645A223A59A3FC93123809F3A1EDB21F54C8B9BEB3388CDC2CF6E893v4l7N" TargetMode="External"/><Relationship Id="rId104" Type="http://schemas.openxmlformats.org/officeDocument/2006/relationships/hyperlink" Target="consultantplus://offline/ref=B486EC3C9B2E2D89DC4B1081776787D1BA3AE231471113345EE475F1DFA75BCB645A223A59A3FC93123808F5A4EDB21F54C8B9BEB3388CDC2CF6E893v4l7N" TargetMode="External"/><Relationship Id="rId120" Type="http://schemas.openxmlformats.org/officeDocument/2006/relationships/hyperlink" Target="consultantplus://offline/ref=B486EC3C9B2E2D89DC4B1081776787D1BA3AE23147111A3552E175F1DFA75BCB645A223A59A3FC93123808F7A6EDB21F54C8B9BEB3388CDC2CF6E893v4l7N" TargetMode="External"/><Relationship Id="rId125" Type="http://schemas.openxmlformats.org/officeDocument/2006/relationships/hyperlink" Target="consultantplus://offline/ref=B486EC3C9B2E2D89DC4B1081776787D1BA3AE23147111A3552E175F1DFA75BCB645A223A59A3FC93123808F7A0EDB21F54C8B9BEB3388CDC2CF6E893v4l7N" TargetMode="External"/><Relationship Id="rId141" Type="http://schemas.openxmlformats.org/officeDocument/2006/relationships/hyperlink" Target="consultantplus://offline/ref=B486EC3C9B2E2D89DC4B1081776787D1BA3AE231471113345EE475F1DFA75BCB645A223A59A3FC9312380BF1A2EDB21F54C8B9BEB3388CDC2CF6E893v4l7N" TargetMode="External"/><Relationship Id="rId146" Type="http://schemas.openxmlformats.org/officeDocument/2006/relationships/hyperlink" Target="consultantplus://offline/ref=B486EC3C9B2E2D89DC4B1081776787D1BA3AE23147111A3552E175F1DFA75BCB645A223A59A3FC9312380AF5A3EDB21F54C8B9BEB3388CDC2CF6E893v4l7N" TargetMode="External"/><Relationship Id="rId167" Type="http://schemas.openxmlformats.org/officeDocument/2006/relationships/hyperlink" Target="consultantplus://offline/ref=B486EC3C9B2E2D89DC4B1081776787D1BA3AE23147101C3451E075F1DFA75BCB645A223A59A3FC9312380DF7A0EDB21F54C8B9BEB3388CDC2CF6E893v4l7N" TargetMode="External"/><Relationship Id="rId188" Type="http://schemas.openxmlformats.org/officeDocument/2006/relationships/hyperlink" Target="consultantplus://offline/ref=B486EC3C9B2E2D89DC4B1081776787D1BA3AE23147111A3552E175F1DFA75BCB645A223A59A3FC9312380DF1A3EDB21F54C8B9BEB3388CDC2CF6E893v4l7N" TargetMode="External"/><Relationship Id="rId7" Type="http://schemas.openxmlformats.org/officeDocument/2006/relationships/hyperlink" Target="consultantplus://offline/ref=3B6EED07152DA16AEF6AC07358F29CD8F0417F2796279E5C18A6DC8875DE61AAC57A07D82082E17E4277F9AF7596C6E2C65812E1447CF6789B3365u1l9N" TargetMode="External"/><Relationship Id="rId71" Type="http://schemas.openxmlformats.org/officeDocument/2006/relationships/hyperlink" Target="consultantplus://offline/ref=B486EC3C9B2E2D89DC4B1081776787D1BA3AE231471219365FE975F1DFA75BCB645A223A59A3FC93123809F2A4EDB21F54C8B9BEB3388CDC2CF6E893v4l7N" TargetMode="External"/><Relationship Id="rId92" Type="http://schemas.openxmlformats.org/officeDocument/2006/relationships/hyperlink" Target="consultantplus://offline/ref=B486EC3C9B2E2D89DC4B1081776787D1BA3AE23147101C3451E075F1DFA75BCB645A223A59A3FC93123808F7A5EDB21F54C8B9BEB3388CDC2CF6E893v4l7N" TargetMode="External"/><Relationship Id="rId162" Type="http://schemas.openxmlformats.org/officeDocument/2006/relationships/hyperlink" Target="consultantplus://offline/ref=B486EC3C9B2E2D89DC4B1081776787D1BA3AE23147101C3451E075F1DFA75BCB645A223A59A3FC9312380DF5A4EDB21F54C8B9BEB3388CDC2CF6E893v4l7N" TargetMode="External"/><Relationship Id="rId183" Type="http://schemas.openxmlformats.org/officeDocument/2006/relationships/hyperlink" Target="consultantplus://offline/ref=B486EC3C9B2E2D89DC4B1081776787D1BA3AE23147111A3552E175F1DFA75BCB645A223A59A3FC9312380AF6A4EDB21F54C8B9BEB3388CDC2CF6E893v4l7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3B6EED07152DA16AEF6AC07358F29CD8F0417F279123925E13A981827D876DA8C27558CF27CBED7F4277F9AA7BC9C3F7D7001EE55F62FE6E87316719u7l3N" TargetMode="External"/><Relationship Id="rId24" Type="http://schemas.openxmlformats.org/officeDocument/2006/relationships/hyperlink" Target="consultantplus://offline/ref=3B6EED07152DA16AEF6AC07358F29CD8F0417F2791239B5F1FAC81827D876DA8C27558CF27CBED7F4277F9AA7BC9C3F7D7001EE55F62FE6E87316719u7l3N" TargetMode="External"/><Relationship Id="rId40" Type="http://schemas.openxmlformats.org/officeDocument/2006/relationships/hyperlink" Target="consultantplus://offline/ref=B486EC3C9B2E2D89DC4B1081776787D1BA3AE23147111D3254E275F1DFA75BCB645A223A59A3FC93123809F0A2EDB21F54C8B9BEB3388CDC2CF6E893v4l7N" TargetMode="External"/><Relationship Id="rId45" Type="http://schemas.openxmlformats.org/officeDocument/2006/relationships/hyperlink" Target="consultantplus://offline/ref=B486EC3C9B2E2D89DC4B1081776787D1BA3AE231471113345EE475F1DFA75BCB645A223A59A3FC93123809F6ACEDB21F54C8B9BEB3388CDC2CF6E893v4l7N" TargetMode="External"/><Relationship Id="rId66" Type="http://schemas.openxmlformats.org/officeDocument/2006/relationships/hyperlink" Target="consultantplus://offline/ref=B486EC3C9B2E2D89DC4B1081776787D1BA3AE231471113345EE475F1DFA75BCB645A223A59A3FC93123808F3A1EDB21F54C8B9BEB3388CDC2CF6E893v4l7N" TargetMode="External"/><Relationship Id="rId87" Type="http://schemas.openxmlformats.org/officeDocument/2006/relationships/hyperlink" Target="consultantplus://offline/ref=B486EC3C9B2E2D89DC4B1081776787D1BA3AE231471113345EE475F1DFA75BCB645A223A59A3FC93123808F4A7EDB21F54C8B9BEB3388CDC2CF6E893v4l7N" TargetMode="External"/><Relationship Id="rId110" Type="http://schemas.openxmlformats.org/officeDocument/2006/relationships/hyperlink" Target="consultantplus://offline/ref=B486EC3C9B2E2D89DC4B1081776787D1BA3AE231471219365FE975F1DFA75BCB645A223A59A3FC93123809F3A5EDB21F54C8B9BEB3388CDC2CF6E893v4l7N" TargetMode="External"/><Relationship Id="rId115" Type="http://schemas.openxmlformats.org/officeDocument/2006/relationships/hyperlink" Target="consultantplus://offline/ref=B486EC3C9B2E2D89DC4B1081776787D1BA3AE23147101C3451E075F1DFA75BCB645A223A59A3FC9312380BF0A0EDB21F54C8B9BEB3388CDC2CF6E893v4l7N" TargetMode="External"/><Relationship Id="rId131" Type="http://schemas.openxmlformats.org/officeDocument/2006/relationships/hyperlink" Target="consultantplus://offline/ref=B486EC3C9B2E2D89DC4B1081776787D1BA3AE23147111A3552E175F1DFA75BCB645A223A59A3FC9312380BF6A1EDB21F54C8B9BEB3388CDC2CF6E893v4l7N" TargetMode="External"/><Relationship Id="rId136" Type="http://schemas.openxmlformats.org/officeDocument/2006/relationships/hyperlink" Target="consultantplus://offline/ref=B486EC3C9B2E2D89DC4B0E8C610BDBDEBE33BE3D471210620AB473A680F75D9E241A246F1AE4F59113335DA1E0B3EB4F1583B4B7A8248CD6v3l0N" TargetMode="External"/><Relationship Id="rId157" Type="http://schemas.openxmlformats.org/officeDocument/2006/relationships/hyperlink" Target="consultantplus://offline/ref=B486EC3C9B2E2D89DC4B1081776787D1BA3AE23147101C3451E075F1DFA75BCB645A223A59A3FC9312380AF7ADEDB21F54C8B9BEB3388CDC2CF6E893v4l7N" TargetMode="External"/><Relationship Id="rId178" Type="http://schemas.openxmlformats.org/officeDocument/2006/relationships/hyperlink" Target="consultantplus://offline/ref=B486EC3C9B2E2D89DC4B1081776787D1BA3AE23147101C3451E075F1DFA75BCB645A223A59A3FC9312380EF0A7EDB21F54C8B9BEB3388CDC2CF6E893v4l7N" TargetMode="External"/><Relationship Id="rId61" Type="http://schemas.openxmlformats.org/officeDocument/2006/relationships/hyperlink" Target="consultantplus://offline/ref=B486EC3C9B2E2D89DC4B1081776787D1BA3AE23147111F305EE775F1DFA75BCB645A223A59A3FC93123809F6A3EDB21F54C8B9BEB3388CDC2CF6E893v4l7N" TargetMode="External"/><Relationship Id="rId82" Type="http://schemas.openxmlformats.org/officeDocument/2006/relationships/hyperlink" Target="consultantplus://offline/ref=B486EC3C9B2E2D89DC4B1081776787D1BA3AE23147111D3254E275F1DFA75BCB645A223A59A3FC93123809F0ADEDB21F54C8B9BEB3388CDC2CF6E893v4l7N" TargetMode="External"/><Relationship Id="rId152" Type="http://schemas.openxmlformats.org/officeDocument/2006/relationships/hyperlink" Target="consultantplus://offline/ref=B486EC3C9B2E2D89DC4B1081776787D1BA3AE23147101C3451E075F1DFA75BCB645A223A59A3FC9312380BF9ADEDB21F54C8B9BEB3388CDC2CF6E893v4l7N" TargetMode="External"/><Relationship Id="rId173" Type="http://schemas.openxmlformats.org/officeDocument/2006/relationships/hyperlink" Target="consultantplus://offline/ref=B486EC3C9B2E2D89DC4B1081776787D1BA3AE23147101C3451E075F1DFA75BCB645A223A59A3FC9312380FF3ACEDB21F54C8B9BEB3388CDC2CF6E893v4l7N" TargetMode="External"/><Relationship Id="rId194" Type="http://schemas.openxmlformats.org/officeDocument/2006/relationships/hyperlink" Target="consultantplus://offline/ref=B486EC3C9B2E2D89DC4B1081776787D1BA3AE231471119345EE475F1DFA75BCB645A223A59A3FC93123809F4A1EDB21F54C8B9BEB3388CDC2CF6E893v4l7N" TargetMode="External"/><Relationship Id="rId19" Type="http://schemas.openxmlformats.org/officeDocument/2006/relationships/hyperlink" Target="consultantplus://offline/ref=3B6EED07152DA16AEF6AC07358F29CD8F0417F2799239C571DA6DC8875DE61AAC57A07D82082E17E4277F9AF7596C6E2C65812E1447CF6789B3365u1l9N" TargetMode="External"/><Relationship Id="rId14" Type="http://schemas.openxmlformats.org/officeDocument/2006/relationships/hyperlink" Target="consultantplus://offline/ref=3B6EED07152DA16AEF6AC07358F29CD8F0417F27972B9A5C1EA6DC8875DE61AAC57A07D82082E17E4277F9AF7596C6E2C65812E1447CF6789B3365u1l9N" TargetMode="External"/><Relationship Id="rId30" Type="http://schemas.openxmlformats.org/officeDocument/2006/relationships/hyperlink" Target="consultantplus://offline/ref=3B6EED07152DA16AEF6AC07358F29CD8F0417F279120985C12A481827D876DA8C27558CF27CBED7F4277F9AA7BC9C3F7D7001EE55F62FE6E87316719u7l3N" TargetMode="External"/><Relationship Id="rId35" Type="http://schemas.openxmlformats.org/officeDocument/2006/relationships/hyperlink" Target="consultantplus://offline/ref=B486EC3C9B2E2D89DC4B1081776787D1BA3AE23147101C3451E075F1DFA75BCB645A223A59A3FC93123809F0A2EDB21F54C8B9BEB3388CDC2CF6E893v4l7N" TargetMode="External"/><Relationship Id="rId56" Type="http://schemas.openxmlformats.org/officeDocument/2006/relationships/hyperlink" Target="consultantplus://offline/ref=B486EC3C9B2E2D89DC4B1081776787D1BA3AE231471113345EE475F1DFA75BCB645A223A59A3FC93123809F8A7EDB21F54C8B9BEB3388CDC2CF6E893v4l7N" TargetMode="External"/><Relationship Id="rId77" Type="http://schemas.openxmlformats.org/officeDocument/2006/relationships/hyperlink" Target="consultantplus://offline/ref=B486EC3C9B2E2D89DC4B1081776787D1BA3AE231471219365FE975F1DFA75BCB645A223A59A3FC93123809F2A6EDB21F54C8B9BEB3388CDC2CF6E893v4l7N" TargetMode="External"/><Relationship Id="rId100" Type="http://schemas.openxmlformats.org/officeDocument/2006/relationships/hyperlink" Target="consultantplus://offline/ref=B486EC3C9B2E2D89DC4B1081776787D1BA3AE23147111A3552E175F1DFA75BCB645A223A59A3FC93123808F6A6EDB21F54C8B9BEB3388CDC2CF6E893v4l7N" TargetMode="External"/><Relationship Id="rId105" Type="http://schemas.openxmlformats.org/officeDocument/2006/relationships/hyperlink" Target="consultantplus://offline/ref=B486EC3C9B2E2D89DC4B1081776787D1BA3AE23147111A3552E175F1DFA75BCB645A223A59A3FC93123808F6A0EDB21F54C8B9BEB3388CDC2CF6E893v4l7N" TargetMode="External"/><Relationship Id="rId126" Type="http://schemas.openxmlformats.org/officeDocument/2006/relationships/hyperlink" Target="consultantplus://offline/ref=B486EC3C9B2E2D89DC4B1081776787D1BA3AE231471113345EE475F1DFA75BCB645A223A59A3FC93123808F5ADEDB21F54C8B9BEB3388CDC2CF6E893v4l7N" TargetMode="External"/><Relationship Id="rId147" Type="http://schemas.openxmlformats.org/officeDocument/2006/relationships/hyperlink" Target="consultantplus://offline/ref=B486EC3C9B2E2D89DC4B1081776787D1BA3AE231471119345EE475F1DFA75BCB645A223A59A3FC93123809F1ACEDB21F54C8B9BEB3388CDC2CF6E893v4l7N" TargetMode="External"/><Relationship Id="rId168" Type="http://schemas.openxmlformats.org/officeDocument/2006/relationships/hyperlink" Target="consultantplus://offline/ref=B486EC3C9B2E2D89DC4B1081776787D1BA3AE23147101C3451E075F1DFA75BCB645A223A59A3FC9312380CF5A7EDB21F54C8B9BEB3388CDC2CF6E893v4l7N" TargetMode="External"/><Relationship Id="rId8" Type="http://schemas.openxmlformats.org/officeDocument/2006/relationships/hyperlink" Target="consultantplus://offline/ref=3B6EED07152DA16AEF6AC07358F29CD8F0417F2796249F5D12A6DC8875DE61AAC57A07D82082E17E4277F9AF7596C6E2C65812E1447CF6789B3365u1l9N" TargetMode="External"/><Relationship Id="rId51" Type="http://schemas.openxmlformats.org/officeDocument/2006/relationships/hyperlink" Target="consultantplus://offline/ref=B486EC3C9B2E2D89DC4B1081776787D1BA3AE23147111D3254E275F1DFA75BCB645A223A59A3FC93123809F0A3EDB21F54C8B9BEB3388CDC2CF6E893v4l7N" TargetMode="External"/><Relationship Id="rId72" Type="http://schemas.openxmlformats.org/officeDocument/2006/relationships/hyperlink" Target="consultantplus://offline/ref=B486EC3C9B2E2D89DC4B1081776787D1BA3AE23147101C3451E075F1DFA75BCB645A223A59A3FC93123808F6A4EDB21F54C8B9BEB3388CDC2CF6E893v4l7N" TargetMode="External"/><Relationship Id="rId93" Type="http://schemas.openxmlformats.org/officeDocument/2006/relationships/hyperlink" Target="consultantplus://offline/ref=B486EC3C9B2E2D89DC4B1081776787D1BA3AE23147101C3451E075F1DFA75BCB645A223A59A3FC93123808F7A6EDB21F54C8B9BEB3388CDC2CF6E893v4l7N" TargetMode="External"/><Relationship Id="rId98" Type="http://schemas.openxmlformats.org/officeDocument/2006/relationships/hyperlink" Target="consultantplus://offline/ref=B486EC3C9B2E2D89DC4B1081776787D1BA3AE23147111A3552E175F1DFA75BCB645A223A59A3FC93123808F6A4EDB21F54C8B9BEB3388CDC2CF6E893v4l7N" TargetMode="External"/><Relationship Id="rId121" Type="http://schemas.openxmlformats.org/officeDocument/2006/relationships/hyperlink" Target="consultantplus://offline/ref=B486EC3C9B2E2D89DC4B1081776787D1BA3AE231471119345EE475F1DFA75BCB645A223A59A3FC93123809F0A3EDB21F54C8B9BEB3388CDC2CF6E893v4l7N" TargetMode="External"/><Relationship Id="rId142" Type="http://schemas.openxmlformats.org/officeDocument/2006/relationships/hyperlink" Target="consultantplus://offline/ref=B486EC3C9B2E2D89DC4B1081776787D1BA3AE231471113345EE475F1DFA75BCB645A223A59A3FC9312380BF3ADEDB21F54C8B9BEB3388CDC2CF6E893v4l7N" TargetMode="External"/><Relationship Id="rId163" Type="http://schemas.openxmlformats.org/officeDocument/2006/relationships/hyperlink" Target="consultantplus://offline/ref=B486EC3C9B2E2D89DC4B1081776787D1BA3AE23147101C3451E075F1DFA75BCB645A223A59A3FC9312380DF5ACEDB21F54C8B9BEB3388CDC2CF6E893v4l7N" TargetMode="External"/><Relationship Id="rId184" Type="http://schemas.openxmlformats.org/officeDocument/2006/relationships/hyperlink" Target="consultantplus://offline/ref=B486EC3C9B2E2D89DC4B1081776787D1BA3AE23147111A3552E175F1DFA75BCB645A223A59A3FC9312380AF6A5EDB21F54C8B9BEB3388CDC2CF6E893v4l7N" TargetMode="External"/><Relationship Id="rId189" Type="http://schemas.openxmlformats.org/officeDocument/2006/relationships/hyperlink" Target="consultantplus://offline/ref=B486EC3C9B2E2D89DC4B1081776787D1BA3AE23147111F305EE775F1DFA75BCB645A223A59A3FC93123808F5ADEDB21F54C8B9BEB3388CDC2CF6E893v4l7N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3B6EED07152DA16AEF6AC07358F29CD8F0417F279123985E13A981827D876DA8C27558CF27CBED7F4277F9AA7BC9C3F7D7001EE55F62FE6E87316719u7l3N" TargetMode="External"/><Relationship Id="rId46" Type="http://schemas.openxmlformats.org/officeDocument/2006/relationships/hyperlink" Target="consultantplus://offline/ref=B486EC3C9B2E2D89DC4B1081776787D1BA3AE2314F1413305FEB28FBD7FE57C963557D3F5EB2FC93172609F8BAE4E64Cv1l2N" TargetMode="External"/><Relationship Id="rId67" Type="http://schemas.openxmlformats.org/officeDocument/2006/relationships/hyperlink" Target="consultantplus://offline/ref=B486EC3C9B2E2D89DC4B1081776787D1BA3AE231471219365FE975F1DFA75BCB645A223A59A3FC93123809F1ADEDB21F54C8B9BEB3388CDC2CF6E893v4l7N" TargetMode="External"/><Relationship Id="rId116" Type="http://schemas.openxmlformats.org/officeDocument/2006/relationships/hyperlink" Target="consultantplus://offline/ref=B486EC3C9B2E2D89DC4B1081776787D1BA3AE23147101C3451E075F1DFA75BCB645A223A59A3FC9312380BF0A3EDB21F54C8B9BEB3388CDC2CF6E893v4l7N" TargetMode="External"/><Relationship Id="rId137" Type="http://schemas.openxmlformats.org/officeDocument/2006/relationships/hyperlink" Target="consultantplus://offline/ref=B486EC3C9B2E2D89DC4B1081776787D1BA3AE23147111F305EE775F1DFA75BCB645A223A59A3FC93123809F7A0EDB21F54C8B9BEB3388CDC2CF6E893v4l7N" TargetMode="External"/><Relationship Id="rId158" Type="http://schemas.openxmlformats.org/officeDocument/2006/relationships/hyperlink" Target="consultantplus://offline/ref=B486EC3C9B2E2D89DC4B1081776787D1BA3AE23147101C3451E075F1DFA75BCB645A223A59A3FC9312380AF9ACEDB21F54C8B9BEB3388CDC2CF6E893v4l7N" TargetMode="External"/><Relationship Id="rId20" Type="http://schemas.openxmlformats.org/officeDocument/2006/relationships/hyperlink" Target="consultantplus://offline/ref=3B6EED07152DA16AEF6AC07358F29CD8F0417F2799249B5A1FA6DC8875DE61AAC57A07D82082E17E4277F9AF7596C6E2C65812E1447CF6789B3365u1l9N" TargetMode="External"/><Relationship Id="rId41" Type="http://schemas.openxmlformats.org/officeDocument/2006/relationships/hyperlink" Target="consultantplus://offline/ref=B486EC3C9B2E2D89DC4B1081776787D1BA3AE231471113345EE475F1DFA75BCB645A223A59A3FC93123809F0A2EDB21F54C8B9BEB3388CDC2CF6E893v4l7N" TargetMode="External"/><Relationship Id="rId62" Type="http://schemas.openxmlformats.org/officeDocument/2006/relationships/hyperlink" Target="consultantplus://offline/ref=B486EC3C9B2E2D89DC4B1081776787D1BA3AE23147101C3451E075F1DFA75BCB645A223A59A3FC93123808F5A0EDB21F54C8B9BEB3388CDC2CF6E893v4l7N" TargetMode="External"/><Relationship Id="rId83" Type="http://schemas.openxmlformats.org/officeDocument/2006/relationships/hyperlink" Target="consultantplus://offline/ref=B486EC3C9B2E2D89DC4B1081776787D1BA3AE231471113345EE475F1DFA75BCB645A223A59A3FC93123808F3A3EDB21F54C8B9BEB3388CDC2CF6E893v4l7N" TargetMode="External"/><Relationship Id="rId88" Type="http://schemas.openxmlformats.org/officeDocument/2006/relationships/hyperlink" Target="consultantplus://offline/ref=B486EC3C9B2E2D89DC4B1081776787D1BA3AE231471113345EE475F1DFA75BCB645A223A59A3FC93123808F4A1EDB21F54C8B9BEB3388CDC2CF6E893v4l7N" TargetMode="External"/><Relationship Id="rId111" Type="http://schemas.openxmlformats.org/officeDocument/2006/relationships/hyperlink" Target="consultantplus://offline/ref=B486EC3C9B2E2D89DC4B1081776787D1BA3AE231471113345EE475F1DFA75BCB645A223A59A3FC93123808F5A1EDB21F54C8B9BEB3388CDC2CF6E893v4l7N" TargetMode="External"/><Relationship Id="rId132" Type="http://schemas.openxmlformats.org/officeDocument/2006/relationships/hyperlink" Target="consultantplus://offline/ref=B486EC3C9B2E2D89DC4B1081776787D1BA3AE23147111A3552E175F1DFA75BCB645A223A59A3FC9312380BF7A5EDB21F54C8B9BEB3388CDC2CF6E893v4l7N" TargetMode="External"/><Relationship Id="rId153" Type="http://schemas.openxmlformats.org/officeDocument/2006/relationships/hyperlink" Target="consultantplus://offline/ref=B486EC3C9B2E2D89DC4B1081776787D1BA3AE23147111F305EE775F1DFA75BCB645A223A59A3FC93123809F8A2EDB21F54C8B9BEB3388CDC2CF6E893v4l7N" TargetMode="External"/><Relationship Id="rId174" Type="http://schemas.openxmlformats.org/officeDocument/2006/relationships/hyperlink" Target="consultantplus://offline/ref=B486EC3C9B2E2D89DC4B1081776787D1BA3AE23147101C3451E075F1DFA75BCB645A223A59A3FC9312380FF4ACEDB21F54C8B9BEB3388CDC2CF6E893v4l7N" TargetMode="External"/><Relationship Id="rId179" Type="http://schemas.openxmlformats.org/officeDocument/2006/relationships/hyperlink" Target="consultantplus://offline/ref=B486EC3C9B2E2D89DC4B1081776787D1BA3AE23147111F305EE775F1DFA75BCB645A223A59A3FC93123808F4A6EDB21F54C8B9BEB3388CDC2CF6E893v4l7N" TargetMode="External"/><Relationship Id="rId195" Type="http://schemas.openxmlformats.org/officeDocument/2006/relationships/hyperlink" Target="consultantplus://offline/ref=B486EC3C9B2E2D89DC4B1081776787D1BA3AE23147101C3451E075F1DFA75BCB645A223A59A3FC9312380EF5ACEDB21F54C8B9BEB3388CDC2CF6E893v4l7N" TargetMode="External"/><Relationship Id="rId190" Type="http://schemas.openxmlformats.org/officeDocument/2006/relationships/hyperlink" Target="consultantplus://offline/ref=B486EC3C9B2E2D89DC4B1081776787D1BA3AE23147111A3552E175F1DFA75BCB645A223A59A3FC9312380DF7A5EDB21F54C8B9BEB3388CDC2CF6E893v4l7N" TargetMode="External"/><Relationship Id="rId15" Type="http://schemas.openxmlformats.org/officeDocument/2006/relationships/hyperlink" Target="consultantplus://offline/ref=3B6EED07152DA16AEF6AC07358F29CD8F0417F2798209F5D1BA6DC8875DE61AAC57A07D82082E17E4277F9AF7596C6E2C65812E1447CF6789B3365u1l9N" TargetMode="External"/><Relationship Id="rId36" Type="http://schemas.openxmlformats.org/officeDocument/2006/relationships/hyperlink" Target="consultantplus://offline/ref=B486EC3C9B2E2D89DC4B1081776787D1BA3AE23147111A3552E175F1DFA75BCB645A223A59A3FC93123809F0A2EDB21F54C8B9BEB3388CDC2CF6E893v4l7N" TargetMode="External"/><Relationship Id="rId57" Type="http://schemas.openxmlformats.org/officeDocument/2006/relationships/hyperlink" Target="consultantplus://offline/ref=B486EC3C9B2E2D89DC4B1081776787D1BA3AE231471219365FE975F1DFA75BCB645A223A59A3FC93123809F0ACEDB21F54C8B9BEB3388CDC2CF6E893v4l7N" TargetMode="External"/><Relationship Id="rId106" Type="http://schemas.openxmlformats.org/officeDocument/2006/relationships/hyperlink" Target="consultantplus://offline/ref=B486EC3C9B2E2D89DC4B1081776787D1BA3AE23147111D355FE775F1DFA75BCB645A223A59A3FC9312380BF1ADEDB21F54C8B9BEB3388CDC2CF6E893v4l7N" TargetMode="External"/><Relationship Id="rId127" Type="http://schemas.openxmlformats.org/officeDocument/2006/relationships/hyperlink" Target="consultantplus://offline/ref=B486EC3C9B2E2D89DC4B1081776787D1BA3AE231471113345EE475F1DFA75BCB645A223A59A3FC9312380BF0A1EDB21F54C8B9BEB3388CDC2CF6E893v4l7N" TargetMode="External"/><Relationship Id="rId10" Type="http://schemas.openxmlformats.org/officeDocument/2006/relationships/hyperlink" Target="consultantplus://offline/ref=3B6EED07152DA16AEF6AC07358F29CD8F0417F2797229A5D1BA6DC8875DE61AAC57A07D82082E17E4277F9AF7596C6E2C65812E1447CF6789B3365u1l9N" TargetMode="External"/><Relationship Id="rId31" Type="http://schemas.openxmlformats.org/officeDocument/2006/relationships/hyperlink" Target="consultantplus://offline/ref=3B6EED07152DA16AEF6AC07358F29CD8F0417F279926925A12A6DC8875DE61AAC57A07CA20DAED7F4769F9A260C097A4u9l1N" TargetMode="External"/><Relationship Id="rId52" Type="http://schemas.openxmlformats.org/officeDocument/2006/relationships/hyperlink" Target="consultantplus://offline/ref=B486EC3C9B2E2D89DC4B1081776787D1BA3AE231471113345EE475F1DFA75BCB645A223A59A3FC93123809F8A6EDB21F54C8B9BEB3388CDC2CF6E893v4l7N" TargetMode="External"/><Relationship Id="rId73" Type="http://schemas.openxmlformats.org/officeDocument/2006/relationships/hyperlink" Target="consultantplus://offline/ref=B486EC3C9B2E2D89DC4B1081776787D1BA3AE23147101C3451E075F1DFA75BCB645A223A59A3FC93123808F6A5EDB21F54C8B9BEB3388CDC2CF6E893v4l7N" TargetMode="External"/><Relationship Id="rId78" Type="http://schemas.openxmlformats.org/officeDocument/2006/relationships/hyperlink" Target="consultantplus://offline/ref=B486EC3C9B2E2D89DC4B1081776787D1BA3AE231471219365FE975F1DFA75BCB645A223A59A3FC93123809F2A0EDB21F54C8B9BEB3388CDC2CF6E893v4l7N" TargetMode="External"/><Relationship Id="rId94" Type="http://schemas.openxmlformats.org/officeDocument/2006/relationships/hyperlink" Target="consultantplus://offline/ref=B486EC3C9B2E2D89DC4B1081776787D1BA3AE23147111D315FE875F1DFA75BCB645A223A59A3FC93123809F3A2EDB21F54C8B9BEB3388CDC2CF6E893v4l7N" TargetMode="External"/><Relationship Id="rId99" Type="http://schemas.openxmlformats.org/officeDocument/2006/relationships/hyperlink" Target="consultantplus://offline/ref=B486EC3C9B2E2D89DC4B1081776787D1BA3AE231471113345EE475F1DFA75BCB645A223A59A3FC93123808F4A2EDB21F54C8B9BEB3388CDC2CF6E893v4l7N" TargetMode="External"/><Relationship Id="rId101" Type="http://schemas.openxmlformats.org/officeDocument/2006/relationships/hyperlink" Target="consultantplus://offline/ref=B486EC3C9B2E2D89DC4B1081776787D1BA3AE231471113345EE475F1DFA75BCB645A223A59A3FC93123808F4A3EDB21F54C8B9BEB3388CDC2CF6E893v4l7N" TargetMode="External"/><Relationship Id="rId122" Type="http://schemas.openxmlformats.org/officeDocument/2006/relationships/hyperlink" Target="consultantplus://offline/ref=B486EC3C9B2E2D89DC4B1081776787D1BA3AE23147111F305EE775F1DFA75BCB645A223A59A3FC93123809F7A0EDB21F54C8B9BEB3388CDC2CF6E893v4l7N" TargetMode="External"/><Relationship Id="rId143" Type="http://schemas.openxmlformats.org/officeDocument/2006/relationships/hyperlink" Target="consultantplus://offline/ref=B486EC3C9B2E2D89DC4B1081776787D1BA3AE2314F1413305FEB28FBD7FE57C963557D3F5EB2FC93172609F8BAE4E64Cv1l2N" TargetMode="External"/><Relationship Id="rId148" Type="http://schemas.openxmlformats.org/officeDocument/2006/relationships/hyperlink" Target="consultantplus://offline/ref=B486EC3C9B2E2D89DC4B1081776787D1BA3AE23147111F305EE775F1DFA75BCB645A223A59A3FC93123809F8A1EDB21F54C8B9BEB3388CDC2CF6E893v4l7N" TargetMode="External"/><Relationship Id="rId164" Type="http://schemas.openxmlformats.org/officeDocument/2006/relationships/hyperlink" Target="consultantplus://offline/ref=B486EC3C9B2E2D89DC4B1081776787D1BA3AE23147101C3451E075F1DFA75BCB645A223A59A3FC9312380DF6A2EDB21F54C8B9BEB3388CDC2CF6E893v4l7N" TargetMode="External"/><Relationship Id="rId169" Type="http://schemas.openxmlformats.org/officeDocument/2006/relationships/hyperlink" Target="consultantplus://offline/ref=B486EC3C9B2E2D89DC4B1081776787D1BA3AE23147101C3451E075F1DFA75BCB645A223A59A3FC9312380CF6A2EDB21F54C8B9BEB3388CDC2CF6E893v4l7N" TargetMode="External"/><Relationship Id="rId185" Type="http://schemas.openxmlformats.org/officeDocument/2006/relationships/hyperlink" Target="consultantplus://offline/ref=B486EC3C9B2E2D89DC4B1081776787D1BA3AE23147111A3552E175F1DFA75BCB645A223A59A3FC9312380AF7A5EDB21F54C8B9BEB3388CDC2CF6E893v4l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EED07152DA16AEF6AC07358F29CD8F0417F27962A9D5F12A6DC8875DE61AAC57A07D82082E17E4277F9AF7596C6E2C65812E1447CF6789B3365u1l9N" TargetMode="External"/><Relationship Id="rId180" Type="http://schemas.openxmlformats.org/officeDocument/2006/relationships/hyperlink" Target="consultantplus://offline/ref=B486EC3C9B2E2D89DC4B1081776787D1BA3AE23147111F305EE775F1DFA75BCB645A223A59A3FC93123808F4ADEDB21F54C8B9BEB3388CDC2CF6E893v4l7N" TargetMode="External"/><Relationship Id="rId26" Type="http://schemas.openxmlformats.org/officeDocument/2006/relationships/hyperlink" Target="consultantplus://offline/ref=3B6EED07152DA16AEF6AC07358F29CD8F0417F2791239E5A13AA81827D876DA8C27558CF27CBED7F4277F9AA7BC9C3F7D7001EE55F62FE6E87316719u7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26304</Words>
  <Characters>149934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Рассаднев Дмитрий Александрович</dc:creator>
  <cp:lastModifiedBy>Рассаднев Дмитрий Александрович</cp:lastModifiedBy>
  <cp:revision>1</cp:revision>
  <dcterms:created xsi:type="dcterms:W3CDTF">2022-08-15T13:37:00Z</dcterms:created>
  <dcterms:modified xsi:type="dcterms:W3CDTF">2022-08-15T13:38:00Z</dcterms:modified>
</cp:coreProperties>
</file>