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0"/>
        <w:pBdr/>
        <w:spacing/>
        <w:ind/>
        <w:jc w:val="right"/>
        <w:outlineLvl w:val="1"/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val="ru-RU"/>
        </w:rPr>
        <w:t xml:space="preserve">Приложение 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</w:r>
    </w:p>
    <w:p>
      <w:pPr>
        <w:pStyle w:val="850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к Порядку предоставления гранта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850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«Легкий старт» в форме субсидий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850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на финансовое обеспечение затрат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850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начинающих субъектов малого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850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предпринимательства (за исключением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850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производственных кооперативов,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850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потребительских кооперативов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850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и крестьянских (фермерских)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850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хозяйств), связанных с организацией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850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собственного дела по одному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850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lang w:val="ru-RU"/>
        </w:rPr>
        <w:t xml:space="preserve">из приоритетных направлений деятельности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850"/>
        <w:pBdr/>
        <w:spacing/>
        <w:ind/>
        <w:jc w:val="right"/>
        <w:rPr>
          <w:rFonts w:ascii="Times New Roman" w:hAnsi="Times New Roman" w:cs="Times New Roman"/>
          <w:color w:val="000000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Cs w:val="24"/>
          <w:highlight w:val="white"/>
          <w:lang w:val="ru-RU"/>
        </w:rPr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</w:p>
    <w:p>
      <w:pPr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Форма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Начальнику управления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экономического развития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Липецкой области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Регистрационный номер № ______ Дата регистрации заявки __________20___г.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Заявка претендента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suppressLineNumbers w:val="false"/>
        <w:pBdr/>
        <w:spacing/>
        <w:ind/>
        <w:contextualSpacing w:val="true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_____________________________________________________________________________направляю заявку на участие в конкурсе на предоставление гранта «Легкий старт» в форме субсидий на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финансовое обеспечение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затрат начинающи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х субъек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тов малого предпринимательства (за исключением производственных кооперативов, потребительских кооперативов и крестьянских (фермерских) хозяйств), связанных с организацией собственного дела, по одному из приоритетных направлений деятельности в сумме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_____________________(__________________________________________)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руб. ____ коп.,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suppressLineNumbers w:val="false"/>
        <w:pBdr/>
        <w:spacing/>
        <w:ind/>
        <w:contextualSpacing w:val="true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              (сумма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цифрами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)                            (сумма прописью)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suppressLineNumbers w:val="false"/>
        <w:pBdr/>
        <w:spacing/>
        <w:ind/>
        <w:contextualSpacing w:val="true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в том числе за счет средств областного бюджета в сумме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____________________(____________________________________________)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руб.____ коп.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suppressLineNumbers w:val="false"/>
        <w:pBdr/>
        <w:spacing/>
        <w:ind/>
        <w:contextualSpacing w:val="true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       (сумма цифрами)                                              (сумма прописью)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suppressLineNumbers w:val="false"/>
        <w:pBdr/>
        <w:spacing/>
        <w:ind/>
        <w:contextualSpacing w:val="true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suppressLineNumbers w:val="false"/>
        <w:pBdr/>
        <w:spacing/>
        <w:ind/>
        <w:contextualSpacing w:val="true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Адрес места регистрации 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suppressLineNumbers w:val="false"/>
        <w:pBdr/>
        <w:spacing/>
        <w:ind/>
        <w:contextualSpacing w:val="true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Адрес фактического проживания 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suppressLineNumbers w:val="false"/>
        <w:pBdr/>
        <w:spacing/>
        <w:ind/>
        <w:contextualSpacing w:val="true"/>
        <w:jc w:val="lef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Адрес осуществления деятельности 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ИНН 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Подтверждение факта участия претендента в специальной военной операции 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Наименование проекта «_____________________________________________________»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Вид деятельности (наименование, ОКВЭД) 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Телефон, e-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mail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и другие контакты для оперативной связи  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 условиями и порядком предоставления гранта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ознакомлен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и обязуюсь: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осуществить государственную регистрацию в качестве субъекта малого предпринимательства и предоставить управлению сведения о регистрации в качестве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субъекта малого предпринимательства по форме согласно приложению 2 к настоящему Порядку в течение 15 рабочих дней со дня, следующего за днем получения уведомления о государственной регистрации;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0"/>
        <w:pBdr/>
        <w:spacing w:line="283" w:lineRule="atLeast"/>
        <w:ind w:firstLine="567"/>
        <w:jc w:val="both"/>
        <w:rPr>
          <w:rFonts w:ascii="Times New Roman" w:hAnsi="Times New Roman" w:cs="Times New Roman"/>
          <w:szCs w:val="24"/>
          <w:highlight w:val="white"/>
        </w:rPr>
      </w:pPr>
      <w:r>
        <w:rPr>
          <w:rFonts w:ascii="Times New Roman" w:hAnsi="Times New Roman" w:eastAsia="Times New Roman" w:cs="Times New Roman"/>
          <w:szCs w:val="24"/>
          <w:highlight w:val="white"/>
          <w:lang w:val="ru-RU"/>
        </w:rPr>
        <w:t xml:space="preserve">соответствовать критериям </w:t>
      </w:r>
      <w:r>
        <w:rPr>
          <w:rFonts w:ascii="Times New Roman" w:hAnsi="Times New Roman" w:eastAsia="Times New Roman" w:cs="Times New Roman"/>
          <w:szCs w:val="24"/>
          <w:highlight w:val="white"/>
          <w:lang w:val="ru-RU"/>
        </w:rPr>
        <w:t xml:space="preserve">микропредприятия</w:t>
      </w:r>
      <w:r>
        <w:rPr>
          <w:rFonts w:ascii="Times New Roman" w:hAnsi="Times New Roman" w:eastAsia="Times New Roman" w:cs="Times New Roman"/>
          <w:szCs w:val="24"/>
          <w:highlight w:val="white"/>
          <w:lang w:val="ru-RU"/>
        </w:rPr>
        <w:t xml:space="preserve">, установленным Федеральным </w:t>
      </w:r>
      <w:hyperlink r:id="rId9" w:tooltip="consultantplus://offline/ref=EFDA7DF67D32324D460BEA75CF4E44B527EE66FE33F5B2D3D4CBCE38653F608E28040E9070977CBEE18942EF0BF6P8J" w:history="1">
        <w:r>
          <w:rPr>
            <w:rFonts w:ascii="Times New Roman" w:hAnsi="Times New Roman" w:eastAsia="Times New Roman" w:cs="Times New Roman"/>
            <w:color w:val="000000" w:themeColor="text1"/>
            <w:szCs w:val="24"/>
            <w:highlight w:val="white"/>
            <w:lang w:val="ru-RU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Cs w:val="24"/>
          <w:highlight w:val="white"/>
          <w:lang w:val="ru-RU"/>
        </w:rPr>
        <w:t xml:space="preserve"> от 24 </w:t>
      </w:r>
      <w:r>
        <w:rPr>
          <w:rFonts w:ascii="Times New Roman" w:hAnsi="Times New Roman" w:eastAsia="Times New Roman" w:cs="Times New Roman"/>
          <w:szCs w:val="24"/>
          <w:highlight w:val="white"/>
          <w:lang w:val="ru-RU"/>
        </w:rPr>
        <w:t xml:space="preserve">июля 2007 года № 209-ФЗ «О развитии малого и среднего предпринимательства в Российской Федерации»;</w:t>
      </w:r>
      <w:r>
        <w:rPr>
          <w:rFonts w:ascii="Times New Roman" w:hAnsi="Times New Roman" w:cs="Times New Roman"/>
          <w:szCs w:val="24"/>
          <w:highlight w:val="white"/>
        </w:rPr>
      </w:r>
      <w:r>
        <w:rPr>
          <w:rFonts w:ascii="Times New Roman" w:hAnsi="Times New Roman" w:cs="Times New Roman"/>
          <w:szCs w:val="24"/>
          <w:highlight w:val="white"/>
        </w:rPr>
      </w:r>
    </w:p>
    <w:p>
      <w:pPr>
        <w:pStyle w:val="851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использовать полученные средства по целевому назначению в строгом соответствии с направлениями затрат, указанными в плане расходов, и оплачивать за счет собственных средств не менее 10 % от размера предоставленного гранта;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использовать грант в течение 12 месяцев со дня поступления гранта на расчетный счет;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0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Cs w:val="24"/>
          <w:highlight w:val="white"/>
        </w:rPr>
      </w:pPr>
      <w:r>
        <w:rPr>
          <w:highlight w:val="white"/>
        </w:rPr>
      </w:r>
      <w:r>
        <w:rPr>
          <w:rFonts w:ascii="Times New Roman" w:hAnsi="Times New Roman" w:eastAsia="Times New Roman" w:cs="Times New Roman"/>
          <w:color w:val="000000"/>
          <w:szCs w:val="24"/>
          <w:highlight w:val="white"/>
          <w:lang w:val="ru-RU"/>
        </w:rPr>
        <w:t xml:space="preserve">обеспечить ведение</w:t>
      </w:r>
      <w:r>
        <w:rPr>
          <w:rFonts w:ascii="Times New Roman" w:hAnsi="Times New Roman" w:eastAsia="Times New Roman" w:cs="Times New Roman"/>
          <w:color w:val="000000"/>
          <w:szCs w:val="24"/>
          <w:highlight w:val="white"/>
          <w:lang w:val="ru-RU"/>
        </w:rPr>
        <w:t xml:space="preserve"> раздельного учета доходов и расходов сре</w:t>
      </w:r>
      <w:r>
        <w:rPr>
          <w:rFonts w:ascii="Times New Roman" w:hAnsi="Times New Roman" w:eastAsia="Times New Roman" w:cs="Times New Roman"/>
          <w:color w:val="000000"/>
          <w:szCs w:val="24"/>
          <w:highlight w:val="white"/>
          <w:lang w:val="ru-RU"/>
        </w:rPr>
        <w:t xml:space="preserve">дств гр</w:t>
      </w:r>
      <w:r>
        <w:rPr>
          <w:rFonts w:ascii="Times New Roman" w:hAnsi="Times New Roman" w:eastAsia="Times New Roman" w:cs="Times New Roman"/>
          <w:color w:val="000000"/>
          <w:szCs w:val="24"/>
          <w:highlight w:val="white"/>
          <w:lang w:val="ru-RU"/>
        </w:rPr>
        <w:t xml:space="preserve">анта в соответствии с действующим законодательством и доступ к данной информации;</w:t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</w:p>
    <w:p>
      <w:pPr>
        <w:pStyle w:val="850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Cs w:val="24"/>
          <w:highlight w:val="white"/>
          <w:lang w:val="ru-RU"/>
        </w:rPr>
        <w:t xml:space="preserve">обеспечить ведение обособленного аналитического учета операций, осуществляемых за счет гранта;</w:t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</w:p>
    <w:p>
      <w:pPr>
        <w:pStyle w:val="851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создать не менее 1 нового рабочего места (на полную ставку) в течение 12 месяцев со дня поступления гранта на расчетный счет;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осуществлять деятельность и сохранять созданное рабочее место в течение не менее двух лет со дня поступления гранта на расчетный счет.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Грант будет направлен на финансовое обеспечение затрат, указанных в таблице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«План расходов», по указанным направлениям расходов.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Таблица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План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расходов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tbl>
      <w:tblPr>
        <w:tblW w:w="9418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80"/>
        <w:gridCol w:w="3494"/>
        <w:gridCol w:w="991"/>
        <w:gridCol w:w="785"/>
        <w:gridCol w:w="2050"/>
        <w:gridCol w:w="14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Направления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затрат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Кол-во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pBdr/>
              <w:spacing/>
              <w:ind w:left="5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Ориентировочная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цена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руб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./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ед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vMerge w:val="restart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Сумма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руб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Ед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изм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" w:type="dxa"/>
            <w:vAlign w:val="center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Ед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...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том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числе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: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  <w:lang w:val="ru-RU"/>
              </w:rPr>
              <w:t xml:space="preserve">за счет сре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  <w:lang w:val="ru-RU"/>
              </w:rPr>
              <w:t xml:space="preserve">дств гр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  <w:lang w:val="ru-RU"/>
              </w:rPr>
              <w:t xml:space="preserve">анта 90 % затрат, руб., но не более 500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  <w:lang w:val="ru-RU"/>
              </w:rPr>
              <w:t xml:space="preserve">тыс. руб.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  <w:lang w:val="ru-RU"/>
              </w:rPr>
              <w:t xml:space="preserve">за счет собственных средств, но не менее 10 % </w:t>
            </w:r>
            <w:r>
              <w:rPr>
                <w:rFonts w:ascii="Times New Roman" w:hAnsi="Times New Roman" w:eastAsia="Times New Roman" w:cs="Times New Roman"/>
                <w:szCs w:val="24"/>
                <w:highlight w:val="white"/>
                <w:lang w:val="ru-RU"/>
              </w:rPr>
              <w:t xml:space="preserve">от размера предоставленного гранта</w:t>
            </w: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  <w:lang w:val="ru-RU"/>
              </w:rPr>
              <w:t xml:space="preserve">, руб.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50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</w:tbl>
    <w:p>
      <w:pPr>
        <w:pStyle w:val="851"/>
        <w:pBdr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одтверждаю полноту и достоверность сведений, содержащихся в заявке и прилагаемых к ней документах, а также, что на дату подачи заявки: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51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не являюсь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превышает 25 процентов (если иное не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предусмотрено законодательством Российской Федерации).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 (в том  числе со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акционерных обществ;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51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не нахожусь в перечне организаций и физических лиц, в отношении которых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51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не нахожусь в составляемых в рамках реализации полномочий, предусмотренных </w:t>
      </w:r>
      <w:hyperlink r:id="rId10" w:tooltip="https://login.consultant.ru/link/?req=doc&amp;base=LAW&amp;n=121087&amp;dst=10014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white"/>
          </w:rPr>
          <w:t xml:space="preserve">главой VII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Ус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51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не являюсь получателем средства из бюджета Липецкой области на основании иных нормативных правовых актов;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51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не являюсь иностранным агентом в соответствии с Федеральным </w:t>
      </w:r>
      <w:hyperlink r:id="rId11" w:tooltip="https://login.consultant.ru/link/?req=doc&amp;base=LAW&amp;n=452913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white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от 14 июля 2022 года №255-ФЗ «О контроле за деятельностью лиц, находящихся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по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иностранным влиянием»;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51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не нахожусь в реестре дисквалифицированных лиц,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51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не нахожусь в процессе реорганизации (за исключением реорганизации в форме присоедине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ния к юридическому лицу, являющемуся получателем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51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отсутствует просроченная задолженность по возврату в областной бюджет Липецкой области иных субсидий, бюджетных инвестиций, а также иная просроченная (неурегулированная) задолженность по денежным обязательствам перед областным бюджетом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52"/>
        <w:pBdr/>
        <w:spacing/>
        <w:ind w:firstLine="567"/>
        <w:contextualSpacing w:val="true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В соответствии со статьей 9 Федерального закона от 27 июля 2006 года № 152-ФЗ «О персональных данных» даю добровольное согласие управлению экономического развития Липецкой области на обработ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ку, то есть совершение действий, предусмотренных частью 3 статьи 3 Федерального закона от 27 июля 2006 года № 152-ФЗ «О персональных данных», моих персональных данных, указанных в представленных мною документах и необходимых для предоставления мне гранта.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2"/>
        <w:pBdr/>
        <w:spacing/>
        <w:ind w:firstLine="567"/>
        <w:contextualSpacing w:val="true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Настоящее согласие действует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 даты подписания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и в течение всего срока предоставления указанного гранта.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2"/>
        <w:pBdr/>
        <w:spacing/>
        <w:ind w:firstLine="567"/>
        <w:contextualSpacing w:val="true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В соответствии с частью 2 статьи 9 Федерального закона от 27 июля 2006 года № 152-ФЗ «О персональных данных» настоящее согласие на обработку персональных данных может быть отозвано мною в письменной форме.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 результатах конкурса и заключении соглашения прошу уведомить следующим образом: ____________________________________________________________________.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Претендент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________________________(________________________________________)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                                            (подпись)                                                      (Ф.И.О. полностью)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1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Дата «___» _____________ 20___ г.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50"/>
        <w:pBdr/>
        <w:spacing/>
        <w:ind/>
        <w:jc w:val="both"/>
        <w:rPr>
          <w:rFonts w:ascii="Times New Roman" w:hAnsi="Times New Roman" w:cs="Times New Roman"/>
          <w:color w:val="000000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Cs w:val="24"/>
          <w:highlight w:val="white"/>
          <w:lang w:val="ru-RU"/>
        </w:rPr>
        <w:t xml:space="preserve">____________________________________________________________________________</w:t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</w:p>
    <w:p>
      <w:pPr>
        <w:pStyle w:val="850"/>
        <w:pBdr/>
        <w:spacing/>
        <w:ind w:firstLine="567"/>
        <w:jc w:val="center"/>
        <w:rPr>
          <w:rFonts w:ascii="Times New Roman" w:hAnsi="Times New Roman" w:cs="Times New Roman"/>
          <w:color w:val="000000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Cs w:val="24"/>
          <w:highlight w:val="white"/>
          <w:lang w:val="ru-RU"/>
        </w:rPr>
        <w:t xml:space="preserve">(линия отреза)</w:t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</w:p>
    <w:p>
      <w:pPr>
        <w:pStyle w:val="851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Заявка и прилагаемые к ней документы на ______ листах приняты должностным лицом управления экономического развития Липецкой области (далее – управление) 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51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                                      (Ф.И.О. должностного лица управления полностью)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51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«__» ___________ 20__ г.  _______________________________________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51"/>
        <w:pBdr/>
        <w:spacing/>
        <w:ind/>
        <w:jc w:val="both"/>
        <w:rPr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                                                 (подпись до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лжностного лица управления)</w:t>
      </w:r>
      <w:r/>
      <w:r/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h="16838" w:orient="portrait" w:w="11906"/>
      <w:pgMar w:top="851" w:right="850" w:bottom="539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4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4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4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49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4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4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4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4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68">
    <w:name w:val="Heading 1"/>
    <w:basedOn w:val="844"/>
    <w:next w:val="844"/>
    <w:link w:val="66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70">
    <w:name w:val="Heading 2"/>
    <w:basedOn w:val="844"/>
    <w:next w:val="844"/>
    <w:link w:val="67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72">
    <w:name w:val="Heading 3"/>
    <w:basedOn w:val="844"/>
    <w:next w:val="844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844"/>
    <w:next w:val="844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4"/>
    <w:next w:val="844"/>
    <w:link w:val="67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4"/>
    <w:next w:val="844"/>
    <w:link w:val="67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4"/>
    <w:next w:val="844"/>
    <w:link w:val="68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4"/>
    <w:next w:val="844"/>
    <w:link w:val="68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4"/>
    <w:next w:val="844"/>
    <w:link w:val="68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86">
    <w:name w:val="Title"/>
    <w:basedOn w:val="844"/>
    <w:next w:val="844"/>
    <w:link w:val="68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87">
    <w:name w:val="Title Char"/>
    <w:link w:val="686"/>
    <w:uiPriority w:val="10"/>
    <w:pPr>
      <w:pBdr/>
      <w:spacing/>
      <w:ind/>
    </w:pPr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9">
    <w:name w:val="Subtitle Char"/>
    <w:link w:val="688"/>
    <w:uiPriority w:val="11"/>
    <w:pPr>
      <w:pBdr/>
      <w:spacing/>
      <w:ind/>
    </w:pPr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pBdr/>
      <w:spacing/>
      <w:ind w:right="720" w:left="720"/>
    </w:pPr>
    <w:rPr>
      <w:i/>
    </w:rPr>
  </w:style>
  <w:style w:type="character" w:styleId="691">
    <w:name w:val="Quote Char"/>
    <w:link w:val="690"/>
    <w:uiPriority w:val="29"/>
    <w:pPr>
      <w:pBdr/>
      <w:spacing/>
      <w:ind/>
    </w:pPr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93">
    <w:name w:val="Intense Quote Char"/>
    <w:link w:val="692"/>
    <w:uiPriority w:val="30"/>
    <w:pPr>
      <w:pBdr/>
      <w:spacing/>
      <w:ind/>
    </w:pPr>
    <w:rPr>
      <w:i/>
    </w:rPr>
  </w:style>
  <w:style w:type="paragraph" w:styleId="694">
    <w:name w:val="Header"/>
    <w:basedOn w:val="844"/>
    <w:link w:val="69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5">
    <w:name w:val="Header Char"/>
    <w:link w:val="694"/>
    <w:uiPriority w:val="99"/>
    <w:pPr>
      <w:pBdr/>
      <w:spacing/>
      <w:ind/>
    </w:pPr>
  </w:style>
  <w:style w:type="paragraph" w:styleId="696">
    <w:name w:val="Footer"/>
    <w:basedOn w:val="844"/>
    <w:link w:val="69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7">
    <w:name w:val="Footer Char"/>
    <w:link w:val="696"/>
    <w:uiPriority w:val="99"/>
    <w:pPr>
      <w:pBdr/>
      <w:spacing/>
      <w:ind/>
    </w:pPr>
  </w:style>
  <w:style w:type="paragraph" w:styleId="698">
    <w:name w:val="Caption"/>
    <w:basedOn w:val="844"/>
    <w:next w:val="84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  <w:pPr>
      <w:pBdr/>
      <w:spacing/>
      <w:ind/>
    </w:pPr>
  </w:style>
  <w:style w:type="table" w:styleId="700">
    <w:name w:val="Table Grid"/>
    <w:basedOn w:val="84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Table Grid Light"/>
    <w:basedOn w:val="8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1"/>
    <w:basedOn w:val="8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2"/>
    <w:basedOn w:val="8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1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2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3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4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5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6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1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2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3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4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5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6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1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2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3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4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5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6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8">
    <w:name w:val="Footnote Text Char"/>
    <w:link w:val="827"/>
    <w:uiPriority w:val="99"/>
    <w:pPr>
      <w:pBdr/>
      <w:spacing/>
      <w:ind/>
    </w:pPr>
    <w:rPr>
      <w:sz w:val="18"/>
    </w:rPr>
  </w:style>
  <w:style w:type="character" w:styleId="829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31">
    <w:name w:val="Endnote Text Char"/>
    <w:link w:val="830"/>
    <w:uiPriority w:val="99"/>
    <w:pPr>
      <w:pBdr/>
      <w:spacing/>
      <w:ind/>
    </w:pPr>
    <w:rPr>
      <w:sz w:val="20"/>
    </w:rPr>
  </w:style>
  <w:style w:type="character" w:styleId="832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pBdr/>
      <w:spacing w:after="57"/>
      <w:ind w:right="0" w:firstLine="0" w:left="0"/>
    </w:pPr>
  </w:style>
  <w:style w:type="paragraph" w:styleId="834">
    <w:name w:val="toc 2"/>
    <w:basedOn w:val="844"/>
    <w:next w:val="844"/>
    <w:uiPriority w:val="39"/>
    <w:unhideWhenUsed/>
    <w:pPr>
      <w:pBdr/>
      <w:spacing w:after="57"/>
      <w:ind w:right="0" w:firstLine="0" w:left="283"/>
    </w:pPr>
  </w:style>
  <w:style w:type="paragraph" w:styleId="835">
    <w:name w:val="toc 3"/>
    <w:basedOn w:val="844"/>
    <w:next w:val="844"/>
    <w:uiPriority w:val="39"/>
    <w:unhideWhenUsed/>
    <w:pPr>
      <w:pBdr/>
      <w:spacing w:after="57"/>
      <w:ind w:right="0" w:firstLine="0" w:left="567"/>
    </w:pPr>
  </w:style>
  <w:style w:type="paragraph" w:styleId="836">
    <w:name w:val="toc 4"/>
    <w:basedOn w:val="844"/>
    <w:next w:val="844"/>
    <w:uiPriority w:val="39"/>
    <w:unhideWhenUsed/>
    <w:pPr>
      <w:pBdr/>
      <w:spacing w:after="57"/>
      <w:ind w:right="0" w:firstLine="0" w:left="850"/>
    </w:pPr>
  </w:style>
  <w:style w:type="paragraph" w:styleId="837">
    <w:name w:val="toc 5"/>
    <w:basedOn w:val="844"/>
    <w:next w:val="844"/>
    <w:uiPriority w:val="39"/>
    <w:unhideWhenUsed/>
    <w:pPr>
      <w:pBdr/>
      <w:spacing w:after="57"/>
      <w:ind w:right="0" w:firstLine="0" w:left="1134"/>
    </w:pPr>
  </w:style>
  <w:style w:type="paragraph" w:styleId="838">
    <w:name w:val="toc 6"/>
    <w:basedOn w:val="844"/>
    <w:next w:val="844"/>
    <w:uiPriority w:val="39"/>
    <w:unhideWhenUsed/>
    <w:pPr>
      <w:pBdr/>
      <w:spacing w:after="57"/>
      <w:ind w:right="0" w:firstLine="0" w:left="1417"/>
    </w:pPr>
  </w:style>
  <w:style w:type="paragraph" w:styleId="839">
    <w:name w:val="toc 7"/>
    <w:basedOn w:val="844"/>
    <w:next w:val="844"/>
    <w:uiPriority w:val="39"/>
    <w:unhideWhenUsed/>
    <w:pPr>
      <w:pBdr/>
      <w:spacing w:after="57"/>
      <w:ind w:right="0" w:firstLine="0" w:left="1701"/>
    </w:pPr>
  </w:style>
  <w:style w:type="paragraph" w:styleId="840">
    <w:name w:val="toc 8"/>
    <w:basedOn w:val="844"/>
    <w:next w:val="844"/>
    <w:uiPriority w:val="39"/>
    <w:unhideWhenUsed/>
    <w:pPr>
      <w:pBdr/>
      <w:spacing w:after="57"/>
      <w:ind w:right="0" w:firstLine="0" w:left="1984"/>
    </w:pPr>
  </w:style>
  <w:style w:type="paragraph" w:styleId="841">
    <w:name w:val="toc 9"/>
    <w:basedOn w:val="844"/>
    <w:next w:val="844"/>
    <w:uiPriority w:val="39"/>
    <w:unhideWhenUsed/>
    <w:pPr>
      <w:pBdr/>
      <w:spacing w:after="57"/>
      <w:ind w:right="0" w:firstLine="0" w:left="2268"/>
    </w:pPr>
  </w:style>
  <w:style w:type="paragraph" w:styleId="842">
    <w:name w:val="TOC Heading"/>
    <w:uiPriority w:val="39"/>
    <w:unhideWhenUsed/>
    <w:pPr>
      <w:pBdr/>
      <w:spacing/>
      <w:ind/>
    </w:pPr>
  </w:style>
  <w:style w:type="paragraph" w:styleId="843">
    <w:name w:val="table of figures"/>
    <w:basedOn w:val="844"/>
    <w:next w:val="844"/>
    <w:uiPriority w:val="99"/>
    <w:unhideWhenUsed/>
    <w:pPr>
      <w:pBdr/>
      <w:spacing w:after="0" w:afterAutospacing="0"/>
      <w:ind/>
    </w:pPr>
  </w:style>
  <w:style w:type="paragraph" w:styleId="844" w:default="1">
    <w:name w:val="Normal"/>
    <w:qFormat/>
    <w:pPr>
      <w:pBdr/>
      <w:spacing/>
      <w:ind/>
    </w:pPr>
  </w:style>
  <w:style w:type="table" w:styleId="84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6" w:default="1">
    <w:name w:val="No List"/>
    <w:uiPriority w:val="99"/>
    <w:semiHidden/>
    <w:unhideWhenUsed/>
    <w:pPr>
      <w:pBdr/>
      <w:spacing/>
      <w:ind/>
    </w:pPr>
  </w:style>
  <w:style w:type="paragraph" w:styleId="847">
    <w:name w:val="No Spacing"/>
    <w:basedOn w:val="844"/>
    <w:uiPriority w:val="1"/>
    <w:qFormat/>
    <w:pPr>
      <w:pBdr/>
      <w:spacing w:after="0" w:line="240" w:lineRule="auto"/>
      <w:ind/>
    </w:pPr>
  </w:style>
  <w:style w:type="paragraph" w:styleId="848">
    <w:name w:val="List Paragraph"/>
    <w:basedOn w:val="844"/>
    <w:uiPriority w:val="34"/>
    <w:qFormat/>
    <w:pPr>
      <w:pBdr/>
      <w:spacing/>
      <w:ind w:left="720"/>
      <w:contextualSpacing w:val="true"/>
    </w:pPr>
  </w:style>
  <w:style w:type="character" w:styleId="849" w:default="1">
    <w:name w:val="Default Paragraph Font"/>
    <w:uiPriority w:val="1"/>
    <w:semiHidden/>
    <w:unhideWhenUsed/>
    <w:pPr>
      <w:pBdr/>
      <w:spacing/>
      <w:ind/>
    </w:pPr>
  </w:style>
  <w:style w:type="paragraph" w:styleId="850" w:customStyle="1">
    <w:name w:val="ConsPlusNormal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ConsPlusNonformat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2" w:customStyle="1">
    <w:name w:val="Стандартный HTML1"/>
    <w:uiPriority w:val="99"/>
    <w:semiHidden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EFDA7DF67D32324D460BEA75CF4E44B527EE66FE33F5B2D3D4CBCE38653F608E28040E9070977CBEE18942EF0BF6P8J" TargetMode="External"/><Relationship Id="rId10" Type="http://schemas.openxmlformats.org/officeDocument/2006/relationships/hyperlink" Target="https://login.consultant.ru/link/?req=doc&amp;base=LAW&amp;n=121087&amp;dst=100142" TargetMode="External"/><Relationship Id="rId11" Type="http://schemas.openxmlformats.org/officeDocument/2006/relationships/hyperlink" Target="https://login.consultant.ru/link/?req=doc&amp;base=LAW&amp;n=45291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2024-09-12T07:37:06Z</dcterms:modified>
</cp:coreProperties>
</file>